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58569" w14:textId="5D4CDF0B" w:rsidR="00D06C63" w:rsidRPr="000207FE" w:rsidRDefault="00D06C63" w:rsidP="00D44499">
      <w:pPr>
        <w:autoSpaceDE w:val="0"/>
        <w:autoSpaceDN w:val="0"/>
        <w:adjustRightInd w:val="0"/>
        <w:spacing w:after="0" w:line="240" w:lineRule="auto"/>
        <w:ind w:right="49"/>
        <w:jc w:val="center"/>
        <w:rPr>
          <w:rFonts w:ascii="Arial" w:hAnsi="Arial" w:cs="Arial"/>
          <w:b/>
          <w:bCs/>
          <w:color w:val="000000" w:themeColor="text1"/>
          <w:sz w:val="18"/>
          <w:szCs w:val="18"/>
        </w:rPr>
      </w:pPr>
      <w:r w:rsidRPr="000207FE">
        <w:rPr>
          <w:rFonts w:ascii="Arial" w:hAnsi="Arial" w:cs="Arial"/>
          <w:b/>
          <w:bCs/>
          <w:color w:val="000000" w:themeColor="text1"/>
          <w:sz w:val="18"/>
          <w:szCs w:val="18"/>
        </w:rPr>
        <w:t>TÉRMINOS Y CONDICIONES</w:t>
      </w:r>
      <w:r w:rsidR="00241C37" w:rsidRPr="000207FE">
        <w:rPr>
          <w:rFonts w:ascii="Arial" w:hAnsi="Arial" w:cs="Arial"/>
          <w:b/>
          <w:bCs/>
          <w:color w:val="000000" w:themeColor="text1"/>
          <w:sz w:val="18"/>
          <w:szCs w:val="18"/>
        </w:rPr>
        <w:t xml:space="preserve"> –GAS TRANSBOLIVIANO S.A.</w:t>
      </w:r>
    </w:p>
    <w:p w14:paraId="2A9CDF4E" w14:textId="65EDB8AE" w:rsidR="00982E66" w:rsidRPr="000207FE" w:rsidRDefault="00982E66" w:rsidP="00D44499">
      <w:pPr>
        <w:autoSpaceDE w:val="0"/>
        <w:autoSpaceDN w:val="0"/>
        <w:adjustRightInd w:val="0"/>
        <w:spacing w:after="0" w:line="240" w:lineRule="auto"/>
        <w:ind w:right="49"/>
        <w:jc w:val="center"/>
        <w:rPr>
          <w:rFonts w:ascii="Arial" w:hAnsi="Arial" w:cs="Arial"/>
          <w:b/>
          <w:bCs/>
          <w:color w:val="000000" w:themeColor="text1"/>
          <w:sz w:val="18"/>
          <w:szCs w:val="18"/>
        </w:rPr>
      </w:pPr>
      <w:r w:rsidRPr="000207FE">
        <w:rPr>
          <w:rFonts w:ascii="Arial" w:hAnsi="Arial" w:cs="Arial"/>
          <w:b/>
          <w:bCs/>
          <w:color w:val="000000" w:themeColor="text1"/>
          <w:sz w:val="18"/>
          <w:szCs w:val="18"/>
        </w:rPr>
        <w:t xml:space="preserve">ORDEN DE </w:t>
      </w:r>
      <w:r w:rsidR="00795F91" w:rsidRPr="000207FE">
        <w:rPr>
          <w:rFonts w:ascii="Arial" w:hAnsi="Arial" w:cs="Arial"/>
          <w:b/>
          <w:bCs/>
          <w:color w:val="000000" w:themeColor="text1"/>
          <w:sz w:val="18"/>
          <w:szCs w:val="18"/>
        </w:rPr>
        <w:t>COMPRA</w:t>
      </w:r>
      <w:r w:rsidRPr="000207FE">
        <w:rPr>
          <w:rFonts w:ascii="Arial" w:hAnsi="Arial" w:cs="Arial"/>
          <w:b/>
          <w:bCs/>
          <w:color w:val="000000" w:themeColor="text1"/>
          <w:sz w:val="18"/>
          <w:szCs w:val="18"/>
        </w:rPr>
        <w:t xml:space="preserve"> </w:t>
      </w:r>
      <w:proofErr w:type="gramStart"/>
      <w:r w:rsidR="00BE7291" w:rsidRPr="000207FE">
        <w:rPr>
          <w:rFonts w:ascii="Arial" w:hAnsi="Arial" w:cs="Arial"/>
          <w:b/>
          <w:bCs/>
          <w:color w:val="000000" w:themeColor="text1"/>
          <w:sz w:val="18"/>
          <w:szCs w:val="18"/>
          <w:highlight w:val="yellow"/>
        </w:rPr>
        <w:t>[….</w:t>
      </w:r>
      <w:proofErr w:type="gramEnd"/>
      <w:r w:rsidR="00BE7291" w:rsidRPr="000207FE">
        <w:rPr>
          <w:rFonts w:ascii="Arial" w:hAnsi="Arial" w:cs="Arial"/>
          <w:b/>
          <w:bCs/>
          <w:color w:val="000000" w:themeColor="text1"/>
          <w:sz w:val="18"/>
          <w:szCs w:val="18"/>
          <w:highlight w:val="yellow"/>
        </w:rPr>
        <w:t>.]</w:t>
      </w:r>
    </w:p>
    <w:p w14:paraId="7ACBD3E0" w14:textId="77777777" w:rsidR="00D06C63" w:rsidRPr="000207FE" w:rsidRDefault="00D06C63" w:rsidP="00D44499">
      <w:pPr>
        <w:autoSpaceDE w:val="0"/>
        <w:autoSpaceDN w:val="0"/>
        <w:adjustRightInd w:val="0"/>
        <w:spacing w:after="0" w:line="240" w:lineRule="auto"/>
        <w:ind w:right="49"/>
        <w:jc w:val="both"/>
        <w:rPr>
          <w:rFonts w:ascii="Arial" w:hAnsi="Arial" w:cs="Arial"/>
          <w:color w:val="000000" w:themeColor="text1"/>
          <w:sz w:val="18"/>
          <w:szCs w:val="18"/>
        </w:rPr>
      </w:pPr>
    </w:p>
    <w:p w14:paraId="788C2432" w14:textId="34023811" w:rsidR="005C0519" w:rsidRPr="000207FE" w:rsidRDefault="00EE201D" w:rsidP="00D44499">
      <w:pPr>
        <w:autoSpaceDE w:val="0"/>
        <w:autoSpaceDN w:val="0"/>
        <w:adjustRightInd w:val="0"/>
        <w:spacing w:after="0" w:line="240" w:lineRule="auto"/>
        <w:ind w:right="49"/>
        <w:jc w:val="both"/>
        <w:rPr>
          <w:rFonts w:ascii="Arial" w:hAnsi="Arial" w:cs="Arial"/>
          <w:color w:val="000000" w:themeColor="text1"/>
          <w:sz w:val="18"/>
          <w:szCs w:val="18"/>
        </w:rPr>
      </w:pPr>
      <w:r w:rsidRPr="000207FE">
        <w:rPr>
          <w:rFonts w:ascii="Arial" w:hAnsi="Arial" w:cs="Arial"/>
          <w:color w:val="000000" w:themeColor="text1"/>
          <w:sz w:val="18"/>
          <w:szCs w:val="18"/>
        </w:rPr>
        <w:t>L</w:t>
      </w:r>
      <w:r w:rsidR="00982E66" w:rsidRPr="000207FE">
        <w:rPr>
          <w:rFonts w:ascii="Arial" w:hAnsi="Arial" w:cs="Arial"/>
          <w:color w:val="000000" w:themeColor="text1"/>
          <w:sz w:val="18"/>
          <w:szCs w:val="18"/>
        </w:rPr>
        <w:t xml:space="preserve">os Términos y Condiciones </w:t>
      </w:r>
      <w:r w:rsidR="00241C37" w:rsidRPr="000207FE">
        <w:rPr>
          <w:rFonts w:ascii="Arial" w:hAnsi="Arial" w:cs="Arial"/>
          <w:color w:val="000000" w:themeColor="text1"/>
          <w:sz w:val="18"/>
          <w:szCs w:val="18"/>
        </w:rPr>
        <w:t xml:space="preserve">contractuales </w:t>
      </w:r>
      <w:r w:rsidR="00982E66" w:rsidRPr="000207FE">
        <w:rPr>
          <w:rFonts w:ascii="Arial" w:hAnsi="Arial" w:cs="Arial"/>
          <w:color w:val="000000" w:themeColor="text1"/>
          <w:sz w:val="18"/>
          <w:szCs w:val="18"/>
        </w:rPr>
        <w:t xml:space="preserve">detallados a continuación formarán parte integrante e indivisible de la Orden de </w:t>
      </w:r>
      <w:r w:rsidR="00795F91" w:rsidRPr="000207FE">
        <w:rPr>
          <w:rFonts w:ascii="Arial" w:hAnsi="Arial" w:cs="Arial"/>
          <w:color w:val="000000" w:themeColor="text1"/>
          <w:sz w:val="18"/>
          <w:szCs w:val="18"/>
        </w:rPr>
        <w:t>Compra</w:t>
      </w:r>
      <w:r w:rsidR="00982E66" w:rsidRPr="000207FE">
        <w:rPr>
          <w:rFonts w:ascii="Arial" w:hAnsi="Arial" w:cs="Arial"/>
          <w:color w:val="000000" w:themeColor="text1"/>
          <w:sz w:val="18"/>
          <w:szCs w:val="18"/>
        </w:rPr>
        <w:t xml:space="preserve"> </w:t>
      </w:r>
      <w:proofErr w:type="gramStart"/>
      <w:r w:rsidR="00BE7291" w:rsidRPr="000207FE">
        <w:rPr>
          <w:rFonts w:ascii="Arial" w:hAnsi="Arial" w:cs="Arial"/>
          <w:color w:val="000000" w:themeColor="text1"/>
          <w:sz w:val="18"/>
          <w:szCs w:val="18"/>
          <w:highlight w:val="yellow"/>
        </w:rPr>
        <w:t>[….</w:t>
      </w:r>
      <w:proofErr w:type="gramEnd"/>
      <w:r w:rsidR="00BE7291" w:rsidRPr="000207FE">
        <w:rPr>
          <w:rFonts w:ascii="Arial" w:hAnsi="Arial" w:cs="Arial"/>
          <w:color w:val="000000" w:themeColor="text1"/>
          <w:sz w:val="18"/>
          <w:szCs w:val="18"/>
          <w:highlight w:val="yellow"/>
        </w:rPr>
        <w:t>.]</w:t>
      </w:r>
      <w:r w:rsidR="00B200B4" w:rsidRPr="000207FE">
        <w:rPr>
          <w:rFonts w:ascii="Arial" w:hAnsi="Arial" w:cs="Arial"/>
          <w:color w:val="000000" w:themeColor="text1"/>
          <w:sz w:val="18"/>
          <w:szCs w:val="18"/>
        </w:rPr>
        <w:t xml:space="preserve">, </w:t>
      </w:r>
      <w:r w:rsidR="00982E66" w:rsidRPr="000207FE">
        <w:rPr>
          <w:rFonts w:ascii="Arial" w:hAnsi="Arial" w:cs="Arial"/>
          <w:color w:val="000000" w:themeColor="text1"/>
          <w:sz w:val="18"/>
          <w:szCs w:val="18"/>
        </w:rPr>
        <w:t xml:space="preserve">junto </w:t>
      </w:r>
      <w:r w:rsidR="00B200B4" w:rsidRPr="000207FE">
        <w:rPr>
          <w:rFonts w:ascii="Arial" w:hAnsi="Arial" w:cs="Arial"/>
          <w:color w:val="000000" w:themeColor="text1"/>
          <w:sz w:val="18"/>
          <w:szCs w:val="18"/>
        </w:rPr>
        <w:t>a la Solicitud de Cotización N°</w:t>
      </w:r>
      <w:r w:rsidR="00BE7291" w:rsidRPr="000207FE">
        <w:rPr>
          <w:rFonts w:ascii="Arial" w:hAnsi="Arial" w:cs="Arial"/>
          <w:color w:val="000000" w:themeColor="text1"/>
          <w:sz w:val="18"/>
          <w:szCs w:val="18"/>
          <w:highlight w:val="yellow"/>
        </w:rPr>
        <w:t>[…..]</w:t>
      </w:r>
      <w:r w:rsidR="00BE7291" w:rsidRPr="000207FE">
        <w:rPr>
          <w:rFonts w:ascii="Arial" w:hAnsi="Arial" w:cs="Arial"/>
          <w:color w:val="000000" w:themeColor="text1"/>
          <w:sz w:val="18"/>
          <w:szCs w:val="18"/>
        </w:rPr>
        <w:t xml:space="preserve"> </w:t>
      </w:r>
      <w:r w:rsidR="00982E66" w:rsidRPr="000207FE">
        <w:rPr>
          <w:rFonts w:ascii="Arial" w:hAnsi="Arial" w:cs="Arial"/>
          <w:color w:val="000000" w:themeColor="text1"/>
          <w:sz w:val="18"/>
          <w:szCs w:val="18"/>
        </w:rPr>
        <w:t>de</w:t>
      </w:r>
      <w:r w:rsidR="00FE704B" w:rsidRPr="000207FE">
        <w:rPr>
          <w:rFonts w:ascii="Arial" w:hAnsi="Arial" w:cs="Arial"/>
          <w:color w:val="000000" w:themeColor="text1"/>
          <w:sz w:val="18"/>
          <w:szCs w:val="18"/>
        </w:rPr>
        <w:t xml:space="preserve"> fecha</w:t>
      </w:r>
      <w:r w:rsidR="00982E66" w:rsidRPr="000207FE">
        <w:rPr>
          <w:rFonts w:ascii="Arial" w:hAnsi="Arial" w:cs="Arial"/>
          <w:color w:val="000000" w:themeColor="text1"/>
          <w:sz w:val="18"/>
          <w:szCs w:val="18"/>
        </w:rPr>
        <w:t xml:space="preserve"> </w:t>
      </w:r>
      <w:r w:rsidR="00BE7291" w:rsidRPr="000207FE">
        <w:rPr>
          <w:rFonts w:ascii="Arial" w:hAnsi="Arial" w:cs="Arial"/>
          <w:color w:val="000000" w:themeColor="text1"/>
          <w:sz w:val="18"/>
          <w:szCs w:val="18"/>
          <w:highlight w:val="yellow"/>
        </w:rPr>
        <w:t>[…..]</w:t>
      </w:r>
      <w:r w:rsidR="00BE7291" w:rsidRPr="000207FE">
        <w:rPr>
          <w:rFonts w:ascii="Arial" w:hAnsi="Arial" w:cs="Arial"/>
          <w:color w:val="000000" w:themeColor="text1"/>
          <w:sz w:val="18"/>
          <w:szCs w:val="18"/>
        </w:rPr>
        <w:t xml:space="preserve"> </w:t>
      </w:r>
      <w:r w:rsidR="00982E66" w:rsidRPr="000207FE">
        <w:rPr>
          <w:rFonts w:ascii="Arial" w:hAnsi="Arial" w:cs="Arial"/>
          <w:color w:val="000000" w:themeColor="text1"/>
          <w:sz w:val="18"/>
          <w:szCs w:val="18"/>
        </w:rPr>
        <w:t xml:space="preserve">y a la Propuesta Técnica y Económica de </w:t>
      </w:r>
      <w:r w:rsidR="00FE704B" w:rsidRPr="000207FE">
        <w:rPr>
          <w:rFonts w:ascii="Arial" w:hAnsi="Arial" w:cs="Arial"/>
          <w:color w:val="000000" w:themeColor="text1"/>
          <w:sz w:val="18"/>
          <w:szCs w:val="18"/>
        </w:rPr>
        <w:t xml:space="preserve">la empresa </w:t>
      </w:r>
      <w:r w:rsidR="00BE7291" w:rsidRPr="000207FE">
        <w:rPr>
          <w:rFonts w:ascii="Arial" w:hAnsi="Arial" w:cs="Arial"/>
          <w:color w:val="000000" w:themeColor="text1"/>
          <w:sz w:val="18"/>
          <w:szCs w:val="18"/>
          <w:highlight w:val="yellow"/>
        </w:rPr>
        <w:t>[…..]</w:t>
      </w:r>
      <w:r w:rsidR="00BE7291" w:rsidRPr="000207FE">
        <w:rPr>
          <w:rFonts w:ascii="Arial" w:hAnsi="Arial" w:cs="Arial"/>
          <w:color w:val="000000" w:themeColor="text1"/>
          <w:sz w:val="18"/>
          <w:szCs w:val="18"/>
        </w:rPr>
        <w:t xml:space="preserve"> </w:t>
      </w:r>
      <w:r w:rsidR="00982E66" w:rsidRPr="000207FE">
        <w:rPr>
          <w:rFonts w:ascii="Arial" w:hAnsi="Arial" w:cs="Arial"/>
          <w:color w:val="000000" w:themeColor="text1"/>
          <w:sz w:val="18"/>
          <w:szCs w:val="18"/>
        </w:rPr>
        <w:t>(en adelante el “</w:t>
      </w:r>
      <w:r w:rsidR="00795F91" w:rsidRPr="000207FE">
        <w:rPr>
          <w:rFonts w:ascii="Arial" w:hAnsi="Arial" w:cs="Arial"/>
          <w:color w:val="000000" w:themeColor="text1"/>
          <w:sz w:val="18"/>
          <w:szCs w:val="18"/>
        </w:rPr>
        <w:t>Proveedor</w:t>
      </w:r>
      <w:r w:rsidR="00982E66" w:rsidRPr="000207FE">
        <w:rPr>
          <w:rFonts w:ascii="Arial" w:hAnsi="Arial" w:cs="Arial"/>
          <w:color w:val="000000" w:themeColor="text1"/>
          <w:sz w:val="18"/>
          <w:szCs w:val="18"/>
        </w:rPr>
        <w:t xml:space="preserve">”) de </w:t>
      </w:r>
      <w:r w:rsidR="00B200B4" w:rsidRPr="000207FE">
        <w:rPr>
          <w:rFonts w:ascii="Arial" w:hAnsi="Arial" w:cs="Arial"/>
          <w:color w:val="000000" w:themeColor="text1"/>
          <w:sz w:val="18"/>
          <w:szCs w:val="18"/>
        </w:rPr>
        <w:t xml:space="preserve">fecha </w:t>
      </w:r>
      <w:proofErr w:type="gramStart"/>
      <w:r w:rsidR="00BE7291" w:rsidRPr="000207FE">
        <w:rPr>
          <w:rFonts w:ascii="Arial" w:hAnsi="Arial" w:cs="Arial"/>
          <w:color w:val="000000" w:themeColor="text1"/>
          <w:sz w:val="18"/>
          <w:szCs w:val="18"/>
          <w:highlight w:val="yellow"/>
        </w:rPr>
        <w:t>[….</w:t>
      </w:r>
      <w:proofErr w:type="gramEnd"/>
      <w:r w:rsidR="00BE7291" w:rsidRPr="000207FE">
        <w:rPr>
          <w:rFonts w:ascii="Arial" w:hAnsi="Arial" w:cs="Arial"/>
          <w:color w:val="000000" w:themeColor="text1"/>
          <w:sz w:val="18"/>
          <w:szCs w:val="18"/>
          <w:highlight w:val="yellow"/>
        </w:rPr>
        <w:t>.]</w:t>
      </w:r>
      <w:r w:rsidR="00982E66" w:rsidRPr="000207FE">
        <w:rPr>
          <w:rFonts w:ascii="Arial" w:hAnsi="Arial" w:cs="Arial"/>
          <w:color w:val="000000" w:themeColor="text1"/>
          <w:sz w:val="18"/>
          <w:szCs w:val="18"/>
        </w:rPr>
        <w:t>,</w:t>
      </w:r>
      <w:r w:rsidR="005C0519" w:rsidRPr="000207FE">
        <w:rPr>
          <w:rFonts w:ascii="Arial" w:hAnsi="Arial" w:cs="Arial"/>
          <w:color w:val="000000" w:themeColor="text1"/>
          <w:sz w:val="18"/>
          <w:szCs w:val="18"/>
        </w:rPr>
        <w:t xml:space="preserve"> aceptada por </w:t>
      </w:r>
      <w:r w:rsidR="000D2CB9" w:rsidRPr="000207FE">
        <w:rPr>
          <w:rFonts w:ascii="Arial" w:hAnsi="Arial" w:cs="Arial"/>
          <w:color w:val="000000" w:themeColor="text1"/>
          <w:sz w:val="18"/>
          <w:szCs w:val="18"/>
        </w:rPr>
        <w:t>GAS TRANSBOLIVIANO</w:t>
      </w:r>
      <w:r w:rsidR="00B200B4" w:rsidRPr="000207FE">
        <w:rPr>
          <w:rFonts w:ascii="Arial" w:hAnsi="Arial" w:cs="Arial"/>
          <w:color w:val="000000" w:themeColor="text1"/>
          <w:sz w:val="18"/>
          <w:szCs w:val="18"/>
        </w:rPr>
        <w:t xml:space="preserve"> </w:t>
      </w:r>
      <w:r w:rsidR="00686706" w:rsidRPr="000207FE">
        <w:rPr>
          <w:rFonts w:ascii="Arial" w:hAnsi="Arial" w:cs="Arial"/>
          <w:color w:val="000000" w:themeColor="text1"/>
          <w:sz w:val="18"/>
          <w:szCs w:val="18"/>
        </w:rPr>
        <w:t>S.A</w:t>
      </w:r>
      <w:r w:rsidR="005C0519" w:rsidRPr="000207FE">
        <w:rPr>
          <w:rFonts w:ascii="Arial" w:hAnsi="Arial" w:cs="Arial"/>
          <w:color w:val="000000" w:themeColor="text1"/>
          <w:sz w:val="18"/>
          <w:szCs w:val="18"/>
        </w:rPr>
        <w:t>.</w:t>
      </w:r>
      <w:r w:rsidR="00982E66" w:rsidRPr="000207FE">
        <w:rPr>
          <w:rFonts w:ascii="Arial" w:hAnsi="Arial" w:cs="Arial"/>
          <w:color w:val="000000" w:themeColor="text1"/>
          <w:sz w:val="18"/>
          <w:szCs w:val="18"/>
        </w:rPr>
        <w:t xml:space="preserve"> (en adelante “</w:t>
      </w:r>
      <w:r w:rsidR="000D2CB9" w:rsidRPr="000207FE">
        <w:rPr>
          <w:rFonts w:ascii="Arial" w:hAnsi="Arial" w:cs="Arial"/>
          <w:color w:val="000000" w:themeColor="text1"/>
          <w:sz w:val="18"/>
          <w:szCs w:val="18"/>
        </w:rPr>
        <w:t>GTB</w:t>
      </w:r>
      <w:r w:rsidR="00982E66" w:rsidRPr="000207FE">
        <w:rPr>
          <w:rFonts w:ascii="Arial" w:hAnsi="Arial" w:cs="Arial"/>
          <w:color w:val="000000" w:themeColor="text1"/>
          <w:sz w:val="18"/>
          <w:szCs w:val="18"/>
        </w:rPr>
        <w:t>”).</w:t>
      </w:r>
      <w:r w:rsidR="005C0519" w:rsidRPr="000207FE">
        <w:rPr>
          <w:rFonts w:ascii="Arial" w:hAnsi="Arial" w:cs="Arial"/>
          <w:color w:val="000000" w:themeColor="text1"/>
          <w:sz w:val="18"/>
          <w:szCs w:val="18"/>
        </w:rPr>
        <w:t xml:space="preserve"> </w:t>
      </w:r>
    </w:p>
    <w:p w14:paraId="33557AB1" w14:textId="77777777" w:rsidR="00612073" w:rsidRPr="000207FE" w:rsidRDefault="00612073" w:rsidP="00D44499">
      <w:pPr>
        <w:autoSpaceDE w:val="0"/>
        <w:autoSpaceDN w:val="0"/>
        <w:adjustRightInd w:val="0"/>
        <w:spacing w:after="0" w:line="240" w:lineRule="auto"/>
        <w:ind w:right="49"/>
        <w:jc w:val="both"/>
        <w:rPr>
          <w:rFonts w:ascii="Arial" w:hAnsi="Arial" w:cs="Arial"/>
          <w:color w:val="000000" w:themeColor="text1"/>
          <w:sz w:val="18"/>
          <w:szCs w:val="18"/>
        </w:rPr>
      </w:pPr>
    </w:p>
    <w:p w14:paraId="71509AC2" w14:textId="11192932" w:rsidR="00093B4D" w:rsidRPr="000207FE" w:rsidRDefault="00982E66" w:rsidP="00D44499">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lang w:val="es-ES_tradnl"/>
        </w:rPr>
      </w:pPr>
      <w:r w:rsidRPr="000207FE">
        <w:rPr>
          <w:rFonts w:ascii="Arial" w:hAnsi="Arial" w:cs="Arial"/>
          <w:b/>
          <w:color w:val="000000" w:themeColor="text1"/>
          <w:sz w:val="18"/>
          <w:szCs w:val="18"/>
          <w:lang w:val="es-ES_tradnl"/>
        </w:rPr>
        <w:t>OBJETO</w:t>
      </w:r>
    </w:p>
    <w:p w14:paraId="3C4E091A" w14:textId="77777777" w:rsidR="00C677E9" w:rsidRPr="000207FE" w:rsidRDefault="00C677E9" w:rsidP="00D44499">
      <w:pPr>
        <w:pStyle w:val="Prrafodelista"/>
        <w:autoSpaceDE w:val="0"/>
        <w:autoSpaceDN w:val="0"/>
        <w:adjustRightInd w:val="0"/>
        <w:spacing w:after="0" w:line="240" w:lineRule="auto"/>
        <w:ind w:left="-180" w:right="49"/>
        <w:jc w:val="both"/>
        <w:rPr>
          <w:rFonts w:ascii="Arial" w:hAnsi="Arial" w:cs="Arial"/>
          <w:color w:val="000000" w:themeColor="text1"/>
          <w:sz w:val="18"/>
          <w:szCs w:val="18"/>
          <w:lang w:val="es-ES_tradnl"/>
        </w:rPr>
      </w:pPr>
    </w:p>
    <w:p w14:paraId="18BFF168" w14:textId="1BADD5CA" w:rsidR="005352E1" w:rsidRPr="000207FE" w:rsidRDefault="00982E66" w:rsidP="00D44499">
      <w:pPr>
        <w:pStyle w:val="Sangradetextonormal"/>
        <w:widowControl w:val="0"/>
        <w:spacing w:after="0" w:line="240" w:lineRule="auto"/>
        <w:ind w:left="0"/>
        <w:jc w:val="both"/>
        <w:rPr>
          <w:rFonts w:ascii="Arial" w:hAnsi="Arial" w:cs="Arial"/>
          <w:color w:val="000000" w:themeColor="text1"/>
          <w:sz w:val="18"/>
          <w:szCs w:val="18"/>
          <w:lang w:val="es-ES_tradnl"/>
        </w:rPr>
      </w:pPr>
      <w:r w:rsidRPr="000207FE">
        <w:rPr>
          <w:rFonts w:ascii="Arial" w:hAnsi="Arial" w:cs="Arial"/>
          <w:color w:val="000000" w:themeColor="text1"/>
          <w:sz w:val="18"/>
          <w:szCs w:val="18"/>
          <w:lang w:val="es-ES_tradnl"/>
        </w:rPr>
        <w:t xml:space="preserve">El </w:t>
      </w:r>
      <w:r w:rsidR="00795F91" w:rsidRPr="000207FE">
        <w:rPr>
          <w:rFonts w:ascii="Arial" w:hAnsi="Arial" w:cs="Arial"/>
          <w:color w:val="000000" w:themeColor="text1"/>
          <w:sz w:val="18"/>
          <w:szCs w:val="18"/>
          <w:lang w:val="es-ES_tradnl"/>
        </w:rPr>
        <w:t>Proveedor</w:t>
      </w:r>
      <w:r w:rsidRPr="000207FE">
        <w:rPr>
          <w:rFonts w:ascii="Arial" w:hAnsi="Arial" w:cs="Arial"/>
          <w:color w:val="000000" w:themeColor="text1"/>
          <w:sz w:val="18"/>
          <w:szCs w:val="18"/>
          <w:lang w:val="es-ES_tradnl"/>
        </w:rPr>
        <w:t xml:space="preserve"> </w:t>
      </w:r>
      <w:r w:rsidR="00795F91" w:rsidRPr="000207FE">
        <w:rPr>
          <w:rFonts w:ascii="Arial" w:hAnsi="Arial" w:cs="Arial"/>
          <w:color w:val="000000" w:themeColor="text1"/>
          <w:sz w:val="18"/>
          <w:szCs w:val="18"/>
          <w:lang w:val="es-ES_tradnl"/>
        </w:rPr>
        <w:t xml:space="preserve">otorga en calidad de venta a favor y satisfacción de </w:t>
      </w:r>
      <w:r w:rsidR="000D2CB9" w:rsidRPr="000207FE">
        <w:rPr>
          <w:rFonts w:ascii="Arial" w:hAnsi="Arial" w:cs="Arial"/>
          <w:color w:val="000000" w:themeColor="text1"/>
          <w:sz w:val="18"/>
          <w:szCs w:val="18"/>
          <w:lang w:val="es-ES_tradnl"/>
        </w:rPr>
        <w:t>GTB</w:t>
      </w:r>
      <w:r w:rsidR="00795F91" w:rsidRPr="000207FE">
        <w:rPr>
          <w:rFonts w:ascii="Arial" w:hAnsi="Arial" w:cs="Arial"/>
          <w:color w:val="000000" w:themeColor="text1"/>
          <w:sz w:val="18"/>
          <w:szCs w:val="18"/>
        </w:rPr>
        <w:t>,</w:t>
      </w:r>
      <w:r w:rsidR="00795F91" w:rsidRPr="000207FE">
        <w:rPr>
          <w:rFonts w:ascii="Arial" w:hAnsi="Arial" w:cs="Arial"/>
          <w:color w:val="000000" w:themeColor="text1"/>
          <w:sz w:val="18"/>
          <w:szCs w:val="18"/>
          <w:lang w:val="es-ES_tradnl"/>
        </w:rPr>
        <w:t xml:space="preserve"> los </w:t>
      </w:r>
      <w:r w:rsidR="003D08D6" w:rsidRPr="000207FE">
        <w:rPr>
          <w:rFonts w:ascii="Arial" w:hAnsi="Arial" w:cs="Arial"/>
          <w:color w:val="000000" w:themeColor="text1"/>
          <w:sz w:val="18"/>
          <w:szCs w:val="18"/>
          <w:lang w:val="es-ES_tradnl"/>
        </w:rPr>
        <w:t>b</w:t>
      </w:r>
      <w:r w:rsidR="00A61B4A" w:rsidRPr="000207FE">
        <w:rPr>
          <w:rFonts w:ascii="Arial" w:hAnsi="Arial" w:cs="Arial"/>
          <w:color w:val="000000" w:themeColor="text1"/>
          <w:sz w:val="18"/>
          <w:szCs w:val="18"/>
          <w:lang w:val="es-ES_tradnl"/>
        </w:rPr>
        <w:t>ienes</w:t>
      </w:r>
      <w:r w:rsidR="005352E1" w:rsidRPr="000207FE">
        <w:rPr>
          <w:rFonts w:ascii="Arial" w:hAnsi="Arial" w:cs="Arial"/>
          <w:color w:val="000000" w:themeColor="text1"/>
          <w:sz w:val="18"/>
          <w:szCs w:val="18"/>
          <w:lang w:val="es-ES_tradnl"/>
        </w:rPr>
        <w:t xml:space="preserve"> </w:t>
      </w:r>
      <w:r w:rsidRPr="000207FE">
        <w:rPr>
          <w:rFonts w:ascii="Arial" w:hAnsi="Arial" w:cs="Arial"/>
          <w:color w:val="000000" w:themeColor="text1"/>
          <w:sz w:val="18"/>
          <w:szCs w:val="18"/>
          <w:lang w:val="es-ES_tradnl"/>
        </w:rPr>
        <w:t xml:space="preserve">detallados en la Orden de </w:t>
      </w:r>
      <w:r w:rsidR="00795F91" w:rsidRPr="000207FE">
        <w:rPr>
          <w:rFonts w:ascii="Arial" w:hAnsi="Arial" w:cs="Arial"/>
          <w:color w:val="000000" w:themeColor="text1"/>
          <w:sz w:val="18"/>
          <w:szCs w:val="18"/>
          <w:lang w:val="es-ES_tradnl"/>
        </w:rPr>
        <w:t>Compra</w:t>
      </w:r>
      <w:r w:rsidR="00A61B4A" w:rsidRPr="000207FE">
        <w:rPr>
          <w:rFonts w:ascii="Arial" w:hAnsi="Arial" w:cs="Arial"/>
          <w:color w:val="000000" w:themeColor="text1"/>
          <w:sz w:val="18"/>
          <w:szCs w:val="18"/>
          <w:lang w:val="es-ES_tradnl"/>
        </w:rPr>
        <w:t xml:space="preserve"> (en adelante los “Bienes”)</w:t>
      </w:r>
      <w:r w:rsidRPr="000207FE">
        <w:rPr>
          <w:rFonts w:ascii="Arial" w:hAnsi="Arial" w:cs="Arial"/>
          <w:color w:val="000000" w:themeColor="text1"/>
          <w:sz w:val="18"/>
          <w:szCs w:val="18"/>
          <w:lang w:val="es-ES_tradnl"/>
        </w:rPr>
        <w:t>, la Solicitud de Cotización y la Propuesta Técnica y Económica</w:t>
      </w:r>
      <w:r w:rsidR="005352E1" w:rsidRPr="000207FE">
        <w:rPr>
          <w:rFonts w:ascii="Arial" w:hAnsi="Arial" w:cs="Arial"/>
          <w:color w:val="000000" w:themeColor="text1"/>
          <w:sz w:val="18"/>
          <w:szCs w:val="18"/>
          <w:lang w:val="es-ES_tradnl"/>
        </w:rPr>
        <w:t xml:space="preserve">, </w:t>
      </w:r>
      <w:r w:rsidR="00795F91" w:rsidRPr="000207FE">
        <w:rPr>
          <w:rFonts w:ascii="Arial" w:hAnsi="Arial" w:cs="Arial"/>
          <w:color w:val="000000" w:themeColor="text1"/>
          <w:sz w:val="18"/>
          <w:szCs w:val="18"/>
        </w:rPr>
        <w:t xml:space="preserve">obligándose a entregar los </w:t>
      </w:r>
      <w:r w:rsidR="00A61B4A" w:rsidRPr="000207FE">
        <w:rPr>
          <w:rFonts w:ascii="Arial" w:hAnsi="Arial" w:cs="Arial"/>
          <w:color w:val="000000" w:themeColor="text1"/>
          <w:sz w:val="18"/>
          <w:szCs w:val="18"/>
        </w:rPr>
        <w:t>Bienes</w:t>
      </w:r>
      <w:r w:rsidR="00795F91" w:rsidRPr="000207FE">
        <w:rPr>
          <w:rFonts w:ascii="Arial" w:hAnsi="Arial" w:cs="Arial"/>
          <w:color w:val="000000" w:themeColor="text1"/>
          <w:sz w:val="18"/>
          <w:szCs w:val="18"/>
        </w:rPr>
        <w:t xml:space="preserve">, hacer adquirir el derecho propietario a </w:t>
      </w:r>
      <w:r w:rsidR="000D2CB9" w:rsidRPr="000207FE">
        <w:rPr>
          <w:rFonts w:ascii="Arial" w:hAnsi="Arial" w:cs="Arial"/>
          <w:color w:val="000000" w:themeColor="text1"/>
          <w:sz w:val="18"/>
          <w:szCs w:val="18"/>
        </w:rPr>
        <w:t>GTB</w:t>
      </w:r>
      <w:r w:rsidR="00B200B4" w:rsidRPr="000207FE">
        <w:rPr>
          <w:rFonts w:ascii="Arial" w:hAnsi="Arial" w:cs="Arial"/>
          <w:color w:val="000000" w:themeColor="text1"/>
          <w:sz w:val="18"/>
          <w:szCs w:val="18"/>
        </w:rPr>
        <w:t xml:space="preserve"> </w:t>
      </w:r>
      <w:r w:rsidR="00795F91" w:rsidRPr="000207FE">
        <w:rPr>
          <w:rFonts w:ascii="Arial" w:hAnsi="Arial" w:cs="Arial"/>
          <w:color w:val="000000" w:themeColor="text1"/>
          <w:sz w:val="18"/>
          <w:szCs w:val="18"/>
        </w:rPr>
        <w:t>y garantizar la evicción y vicios de la cosa</w:t>
      </w:r>
      <w:r w:rsidR="006E2A17" w:rsidRPr="000207FE">
        <w:rPr>
          <w:rFonts w:ascii="Arial" w:hAnsi="Arial" w:cs="Arial"/>
          <w:color w:val="000000" w:themeColor="text1"/>
          <w:sz w:val="18"/>
          <w:szCs w:val="18"/>
          <w:lang w:val="es-ES_tradnl"/>
        </w:rPr>
        <w:t>.</w:t>
      </w:r>
      <w:r w:rsidRPr="000207FE">
        <w:rPr>
          <w:rFonts w:ascii="Arial" w:hAnsi="Arial" w:cs="Arial"/>
          <w:color w:val="000000" w:themeColor="text1"/>
          <w:sz w:val="18"/>
          <w:szCs w:val="18"/>
          <w:lang w:val="es-ES_tradnl"/>
        </w:rPr>
        <w:t xml:space="preserve"> </w:t>
      </w:r>
    </w:p>
    <w:p w14:paraId="169CD6C9" w14:textId="77777777" w:rsidR="006E2A17" w:rsidRPr="000207FE" w:rsidRDefault="006E2A17" w:rsidP="00D44499">
      <w:pPr>
        <w:pStyle w:val="Sangradetextonormal"/>
        <w:widowControl w:val="0"/>
        <w:spacing w:after="0" w:line="240" w:lineRule="auto"/>
        <w:ind w:left="0"/>
        <w:jc w:val="both"/>
        <w:rPr>
          <w:rFonts w:ascii="Arial" w:hAnsi="Arial" w:cs="Arial"/>
          <w:color w:val="000000" w:themeColor="text1"/>
          <w:sz w:val="18"/>
          <w:szCs w:val="18"/>
          <w:lang w:val="es-ES_tradnl"/>
        </w:rPr>
      </w:pPr>
    </w:p>
    <w:p w14:paraId="19E892BF" w14:textId="060FDB45" w:rsidR="00612073" w:rsidRPr="000207FE" w:rsidRDefault="00795F91" w:rsidP="00D44499">
      <w:pPr>
        <w:pStyle w:val="Prrafodelista"/>
        <w:numPr>
          <w:ilvl w:val="0"/>
          <w:numId w:val="2"/>
        </w:num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r w:rsidRPr="000207FE">
        <w:rPr>
          <w:rFonts w:ascii="Arial" w:hAnsi="Arial" w:cs="Arial"/>
          <w:b/>
          <w:color w:val="000000" w:themeColor="text1"/>
          <w:sz w:val="18"/>
          <w:szCs w:val="18"/>
          <w:lang w:val="es-BO"/>
        </w:rPr>
        <w:t>PRECIO</w:t>
      </w:r>
    </w:p>
    <w:p w14:paraId="0A5265EF" w14:textId="533FDFF9" w:rsidR="00612073" w:rsidRPr="000207FE" w:rsidRDefault="00612073" w:rsidP="00D44499">
      <w:pPr>
        <w:pStyle w:val="Prrafodelista"/>
        <w:autoSpaceDE w:val="0"/>
        <w:autoSpaceDN w:val="0"/>
        <w:adjustRightInd w:val="0"/>
        <w:spacing w:after="0" w:line="240" w:lineRule="auto"/>
        <w:ind w:left="-180" w:right="49"/>
        <w:jc w:val="both"/>
        <w:rPr>
          <w:rFonts w:ascii="Arial" w:hAnsi="Arial" w:cs="Arial"/>
          <w:b/>
          <w:color w:val="000000" w:themeColor="text1"/>
          <w:sz w:val="18"/>
          <w:szCs w:val="18"/>
          <w:lang w:val="es-BO"/>
        </w:rPr>
      </w:pPr>
    </w:p>
    <w:p w14:paraId="6E512FC3" w14:textId="25B63D90" w:rsidR="00982E66" w:rsidRPr="000207FE" w:rsidRDefault="00982E66" w:rsidP="00D44499">
      <w:pPr>
        <w:pStyle w:val="Prrafodelista"/>
        <w:autoSpaceDE w:val="0"/>
        <w:autoSpaceDN w:val="0"/>
        <w:adjustRightInd w:val="0"/>
        <w:spacing w:after="0" w:line="240" w:lineRule="auto"/>
        <w:ind w:left="567" w:right="49" w:hanging="567"/>
        <w:jc w:val="both"/>
        <w:rPr>
          <w:rFonts w:ascii="Arial" w:hAnsi="Arial" w:cs="Arial"/>
          <w:sz w:val="18"/>
          <w:szCs w:val="18"/>
          <w:lang w:val="es-ES_tradnl"/>
        </w:rPr>
      </w:pPr>
      <w:r w:rsidRPr="000207FE">
        <w:rPr>
          <w:rFonts w:ascii="Arial" w:hAnsi="Arial" w:cs="Arial"/>
          <w:sz w:val="18"/>
          <w:szCs w:val="18"/>
          <w:lang w:val="es-ES_tradnl"/>
        </w:rPr>
        <w:t>2.1</w:t>
      </w:r>
      <w:r w:rsidRPr="000207FE">
        <w:rPr>
          <w:rFonts w:ascii="Arial" w:hAnsi="Arial" w:cs="Arial"/>
          <w:sz w:val="18"/>
          <w:szCs w:val="18"/>
          <w:lang w:val="es-ES_tradnl"/>
        </w:rPr>
        <w:tab/>
      </w:r>
      <w:r w:rsidR="000D2CB9" w:rsidRPr="000207FE">
        <w:rPr>
          <w:rFonts w:ascii="Arial" w:hAnsi="Arial" w:cs="Arial"/>
          <w:sz w:val="18"/>
          <w:szCs w:val="18"/>
          <w:lang w:val="es-ES_tradnl"/>
        </w:rPr>
        <w:t>GTB</w:t>
      </w:r>
      <w:r w:rsidR="00B200B4" w:rsidRPr="000207FE">
        <w:rPr>
          <w:rFonts w:ascii="Arial" w:hAnsi="Arial" w:cs="Arial"/>
          <w:sz w:val="18"/>
          <w:szCs w:val="18"/>
          <w:lang w:val="es-ES_tradnl"/>
        </w:rPr>
        <w:t xml:space="preserve"> </w:t>
      </w:r>
      <w:r w:rsidRPr="000207FE">
        <w:rPr>
          <w:rFonts w:ascii="Arial" w:hAnsi="Arial" w:cs="Arial"/>
          <w:sz w:val="18"/>
          <w:szCs w:val="18"/>
          <w:lang w:val="es-ES_tradnl"/>
        </w:rPr>
        <w:t xml:space="preserve">pagará al </w:t>
      </w:r>
      <w:r w:rsidR="00FD0FBD" w:rsidRPr="000207FE">
        <w:rPr>
          <w:rFonts w:ascii="Arial" w:hAnsi="Arial" w:cs="Arial"/>
          <w:sz w:val="18"/>
          <w:szCs w:val="18"/>
          <w:lang w:val="es-ES_tradnl"/>
        </w:rPr>
        <w:t xml:space="preserve">Proveedor </w:t>
      </w:r>
      <w:r w:rsidRPr="000207FE">
        <w:rPr>
          <w:rFonts w:ascii="Arial" w:hAnsi="Arial" w:cs="Arial"/>
          <w:sz w:val="18"/>
          <w:szCs w:val="18"/>
          <w:lang w:val="es-ES_tradnl"/>
        </w:rPr>
        <w:t xml:space="preserve">por los </w:t>
      </w:r>
      <w:r w:rsidR="00A61B4A" w:rsidRPr="000207FE">
        <w:rPr>
          <w:rFonts w:ascii="Arial" w:hAnsi="Arial" w:cs="Arial"/>
          <w:sz w:val="18"/>
          <w:szCs w:val="18"/>
          <w:lang w:val="es-ES_tradnl"/>
        </w:rPr>
        <w:t>Bienes</w:t>
      </w:r>
      <w:r w:rsidRPr="000207FE">
        <w:rPr>
          <w:rFonts w:ascii="Arial" w:hAnsi="Arial" w:cs="Arial"/>
          <w:sz w:val="18"/>
          <w:szCs w:val="18"/>
          <w:lang w:val="es-ES_tradnl"/>
        </w:rPr>
        <w:t xml:space="preserve"> efectivamente </w:t>
      </w:r>
      <w:r w:rsidR="00FD0FBD" w:rsidRPr="000207FE">
        <w:rPr>
          <w:rFonts w:ascii="Arial" w:hAnsi="Arial" w:cs="Arial"/>
          <w:sz w:val="18"/>
          <w:szCs w:val="18"/>
          <w:lang w:val="es-ES_tradnl"/>
        </w:rPr>
        <w:t>recibidos</w:t>
      </w:r>
      <w:r w:rsidRPr="000207FE">
        <w:rPr>
          <w:rFonts w:ascii="Arial" w:hAnsi="Arial" w:cs="Arial"/>
          <w:sz w:val="18"/>
          <w:szCs w:val="18"/>
          <w:lang w:val="es-ES_tradnl"/>
        </w:rPr>
        <w:t xml:space="preserve">, la suma resultante de la aplicación de los precios unitarios establecidos en la </w:t>
      </w:r>
      <w:r w:rsidR="00FD0FBD" w:rsidRPr="000207FE">
        <w:rPr>
          <w:rFonts w:ascii="Arial" w:hAnsi="Arial" w:cs="Arial"/>
          <w:sz w:val="18"/>
          <w:szCs w:val="18"/>
          <w:lang w:val="es-ES_tradnl"/>
        </w:rPr>
        <w:t>Orden de Compra</w:t>
      </w:r>
      <w:r w:rsidRPr="000207FE">
        <w:rPr>
          <w:rFonts w:ascii="Arial" w:hAnsi="Arial" w:cs="Arial"/>
          <w:sz w:val="18"/>
          <w:szCs w:val="18"/>
          <w:lang w:val="es-ES_tradnl"/>
        </w:rPr>
        <w:t xml:space="preserve">, quedando establecido que la contraprestación en ningún caso podrá ser mayor al monto total máximo establecido en la Orden de </w:t>
      </w:r>
      <w:r w:rsidR="00FD0FBD" w:rsidRPr="000207FE">
        <w:rPr>
          <w:rFonts w:ascii="Arial" w:hAnsi="Arial" w:cs="Arial"/>
          <w:sz w:val="18"/>
          <w:szCs w:val="18"/>
          <w:lang w:val="es-ES_tradnl"/>
        </w:rPr>
        <w:t>Compra</w:t>
      </w:r>
      <w:r w:rsidRPr="000207FE">
        <w:rPr>
          <w:rFonts w:ascii="Arial" w:hAnsi="Arial" w:cs="Arial"/>
          <w:sz w:val="18"/>
          <w:szCs w:val="18"/>
          <w:lang w:val="es-ES_tradnl"/>
        </w:rPr>
        <w:t>.</w:t>
      </w:r>
    </w:p>
    <w:p w14:paraId="1862872A" w14:textId="77777777" w:rsidR="00FD0FBD" w:rsidRPr="000207FE" w:rsidRDefault="00FD0FBD" w:rsidP="00D44499">
      <w:pPr>
        <w:autoSpaceDE w:val="0"/>
        <w:autoSpaceDN w:val="0"/>
        <w:spacing w:after="0" w:line="240" w:lineRule="auto"/>
        <w:jc w:val="both"/>
        <w:rPr>
          <w:rFonts w:ascii="Arial" w:hAnsi="Arial" w:cs="Arial"/>
          <w:color w:val="000000"/>
          <w:sz w:val="18"/>
          <w:szCs w:val="18"/>
        </w:rPr>
      </w:pPr>
    </w:p>
    <w:p w14:paraId="3D1470E5" w14:textId="72EC5952" w:rsidR="00FD0FBD" w:rsidRPr="000207FE" w:rsidRDefault="00FD0FBD" w:rsidP="00D44499">
      <w:pPr>
        <w:autoSpaceDE w:val="0"/>
        <w:autoSpaceDN w:val="0"/>
        <w:spacing w:after="0" w:line="240" w:lineRule="auto"/>
        <w:ind w:left="567" w:hanging="567"/>
        <w:jc w:val="both"/>
        <w:rPr>
          <w:rFonts w:ascii="Arial" w:hAnsi="Arial" w:cs="Arial"/>
          <w:sz w:val="18"/>
          <w:szCs w:val="18"/>
        </w:rPr>
      </w:pPr>
      <w:r w:rsidRPr="000207FE">
        <w:rPr>
          <w:rFonts w:ascii="Arial" w:hAnsi="Arial" w:cs="Arial"/>
          <w:color w:val="000000"/>
          <w:sz w:val="18"/>
          <w:szCs w:val="18"/>
        </w:rPr>
        <w:t>2.2</w:t>
      </w:r>
      <w:r w:rsidRPr="000207FE">
        <w:rPr>
          <w:rFonts w:ascii="Arial" w:hAnsi="Arial" w:cs="Arial"/>
          <w:color w:val="000000"/>
          <w:sz w:val="18"/>
          <w:szCs w:val="18"/>
        </w:rPr>
        <w:tab/>
      </w:r>
      <w:r w:rsidR="005D571C" w:rsidRPr="000207FE">
        <w:rPr>
          <w:rFonts w:ascii="Arial" w:hAnsi="Arial" w:cs="Arial"/>
          <w:color w:val="000000"/>
          <w:sz w:val="18"/>
          <w:szCs w:val="18"/>
        </w:rPr>
        <w:t xml:space="preserve">Respecto a </w:t>
      </w:r>
      <w:r w:rsidR="00FE704B" w:rsidRPr="000207FE">
        <w:rPr>
          <w:rFonts w:ascii="Arial" w:hAnsi="Arial" w:cs="Arial"/>
          <w:color w:val="000000"/>
          <w:sz w:val="18"/>
          <w:szCs w:val="18"/>
        </w:rPr>
        <w:t>compras en condición DDP, l</w:t>
      </w:r>
      <w:r w:rsidRPr="000207FE">
        <w:rPr>
          <w:rFonts w:ascii="Arial" w:hAnsi="Arial" w:cs="Arial"/>
          <w:color w:val="000000"/>
          <w:sz w:val="18"/>
          <w:szCs w:val="18"/>
        </w:rPr>
        <w:t>os precios unitarios establecidos en la Orden de Compra están registrados excluyendo el Impuesto al Valor Agregado (IVA)</w:t>
      </w:r>
      <w:r w:rsidR="005D571C" w:rsidRPr="000207FE">
        <w:rPr>
          <w:rFonts w:ascii="Arial" w:hAnsi="Arial" w:cs="Arial"/>
          <w:color w:val="000000"/>
          <w:sz w:val="18"/>
          <w:szCs w:val="18"/>
        </w:rPr>
        <w:t>;</w:t>
      </w:r>
      <w:r w:rsidRPr="000207FE">
        <w:rPr>
          <w:rFonts w:ascii="Arial" w:hAnsi="Arial" w:cs="Arial"/>
          <w:color w:val="000000"/>
          <w:sz w:val="18"/>
          <w:szCs w:val="18"/>
        </w:rPr>
        <w:t xml:space="preserve"> por lo cual, no podrán ser aplicados sin considerar recargo por el correspondiente impuesto. </w:t>
      </w:r>
    </w:p>
    <w:p w14:paraId="5804E517" w14:textId="77777777" w:rsidR="00982E66" w:rsidRPr="000207FE" w:rsidRDefault="00982E66" w:rsidP="00D44499">
      <w:pPr>
        <w:pStyle w:val="Prrafodelista"/>
        <w:autoSpaceDE w:val="0"/>
        <w:autoSpaceDN w:val="0"/>
        <w:adjustRightInd w:val="0"/>
        <w:spacing w:after="0" w:line="240" w:lineRule="auto"/>
        <w:ind w:left="0" w:right="49"/>
        <w:jc w:val="both"/>
        <w:rPr>
          <w:rFonts w:ascii="Arial" w:hAnsi="Arial" w:cs="Arial"/>
          <w:sz w:val="18"/>
          <w:szCs w:val="18"/>
          <w:lang w:val="es-ES_tradnl"/>
        </w:rPr>
      </w:pPr>
    </w:p>
    <w:p w14:paraId="2B12826E" w14:textId="1EE1EAEE" w:rsidR="00F24D42" w:rsidRPr="000207FE" w:rsidRDefault="00982E66" w:rsidP="00D44499">
      <w:pPr>
        <w:pStyle w:val="Prrafodelista"/>
        <w:autoSpaceDE w:val="0"/>
        <w:autoSpaceDN w:val="0"/>
        <w:adjustRightInd w:val="0"/>
        <w:spacing w:after="0" w:line="240" w:lineRule="auto"/>
        <w:ind w:left="567" w:right="49" w:hanging="567"/>
        <w:jc w:val="both"/>
        <w:rPr>
          <w:rFonts w:ascii="Arial" w:hAnsi="Arial" w:cs="Arial"/>
          <w:sz w:val="18"/>
          <w:szCs w:val="18"/>
          <w:lang w:val="es-BO"/>
        </w:rPr>
      </w:pPr>
      <w:r w:rsidRPr="000207FE">
        <w:rPr>
          <w:rFonts w:ascii="Arial" w:hAnsi="Arial" w:cs="Arial"/>
          <w:sz w:val="18"/>
          <w:szCs w:val="18"/>
          <w:lang w:val="es-ES_tradnl"/>
        </w:rPr>
        <w:t>2.</w:t>
      </w:r>
      <w:r w:rsidR="00FD0FBD" w:rsidRPr="000207FE">
        <w:rPr>
          <w:rFonts w:ascii="Arial" w:hAnsi="Arial" w:cs="Arial"/>
          <w:sz w:val="18"/>
          <w:szCs w:val="18"/>
          <w:lang w:val="es-ES_tradnl"/>
        </w:rPr>
        <w:t>3</w:t>
      </w:r>
      <w:r w:rsidRPr="000207FE">
        <w:rPr>
          <w:rFonts w:ascii="Arial" w:hAnsi="Arial" w:cs="Arial"/>
          <w:sz w:val="18"/>
          <w:szCs w:val="18"/>
          <w:lang w:val="es-ES_tradnl"/>
        </w:rPr>
        <w:tab/>
      </w:r>
      <w:r w:rsidR="00E071F0" w:rsidRPr="000207FE">
        <w:rPr>
          <w:rFonts w:ascii="Arial" w:hAnsi="Arial" w:cs="Arial"/>
          <w:sz w:val="18"/>
          <w:szCs w:val="18"/>
          <w:lang w:val="es-ES_tradnl"/>
        </w:rPr>
        <w:t xml:space="preserve">El </w:t>
      </w:r>
      <w:r w:rsidR="00FD0FBD" w:rsidRPr="000207FE">
        <w:rPr>
          <w:rFonts w:ascii="Arial" w:hAnsi="Arial" w:cs="Arial"/>
          <w:sz w:val="18"/>
          <w:szCs w:val="18"/>
          <w:lang w:val="es-ES_tradnl"/>
        </w:rPr>
        <w:t>Proveedor</w:t>
      </w:r>
      <w:r w:rsidR="00E071F0" w:rsidRPr="000207FE">
        <w:rPr>
          <w:rFonts w:ascii="Arial" w:hAnsi="Arial" w:cs="Arial"/>
          <w:sz w:val="18"/>
          <w:szCs w:val="18"/>
          <w:lang w:val="es-ES_tradnl"/>
        </w:rPr>
        <w:t xml:space="preserve"> declara que el </w:t>
      </w:r>
      <w:r w:rsidR="00FD0FBD" w:rsidRPr="000207FE">
        <w:rPr>
          <w:rFonts w:ascii="Arial" w:hAnsi="Arial" w:cs="Arial"/>
          <w:sz w:val="18"/>
          <w:szCs w:val="18"/>
          <w:lang w:val="es-ES_tradnl"/>
        </w:rPr>
        <w:t>precio</w:t>
      </w:r>
      <w:r w:rsidRPr="000207FE">
        <w:rPr>
          <w:rFonts w:ascii="Arial" w:hAnsi="Arial" w:cs="Arial"/>
          <w:sz w:val="18"/>
          <w:szCs w:val="18"/>
          <w:lang w:val="es-ES_tradnl"/>
        </w:rPr>
        <w:t xml:space="preserve"> incluye </w:t>
      </w:r>
      <w:r w:rsidR="00E071F0" w:rsidRPr="000207FE">
        <w:rPr>
          <w:rFonts w:ascii="Arial" w:hAnsi="Arial" w:cs="Arial"/>
          <w:sz w:val="18"/>
          <w:szCs w:val="18"/>
          <w:lang w:val="es-BO"/>
        </w:rPr>
        <w:t xml:space="preserve">todos los costos directos e indirectos relacionados </w:t>
      </w:r>
      <w:r w:rsidR="007F7187" w:rsidRPr="000207FE">
        <w:rPr>
          <w:rFonts w:ascii="Arial" w:hAnsi="Arial" w:cs="Arial"/>
          <w:sz w:val="18"/>
          <w:szCs w:val="18"/>
          <w:lang w:val="es-BO"/>
        </w:rPr>
        <w:t xml:space="preserve">a </w:t>
      </w:r>
      <w:r w:rsidR="005D571C" w:rsidRPr="000207FE">
        <w:rPr>
          <w:rFonts w:ascii="Arial" w:hAnsi="Arial" w:cs="Arial"/>
          <w:sz w:val="18"/>
          <w:szCs w:val="18"/>
          <w:lang w:val="es-BO"/>
        </w:rPr>
        <w:t>l</w:t>
      </w:r>
      <w:r w:rsidR="00E071F0" w:rsidRPr="000207FE">
        <w:rPr>
          <w:rFonts w:ascii="Arial" w:hAnsi="Arial" w:cs="Arial"/>
          <w:sz w:val="18"/>
          <w:szCs w:val="18"/>
          <w:lang w:val="es-BO"/>
        </w:rPr>
        <w:t xml:space="preserve">a </w:t>
      </w:r>
      <w:r w:rsidR="00FD0FBD" w:rsidRPr="000207FE">
        <w:rPr>
          <w:rFonts w:ascii="Arial" w:hAnsi="Arial" w:cs="Arial"/>
          <w:sz w:val="18"/>
          <w:szCs w:val="18"/>
          <w:lang w:val="es-BO"/>
        </w:rPr>
        <w:t xml:space="preserve">venta de los </w:t>
      </w:r>
      <w:r w:rsidR="00A61B4A" w:rsidRPr="000207FE">
        <w:rPr>
          <w:rFonts w:ascii="Arial" w:hAnsi="Arial" w:cs="Arial"/>
          <w:sz w:val="18"/>
          <w:szCs w:val="18"/>
          <w:lang w:val="es-BO"/>
        </w:rPr>
        <w:t>Bienes</w:t>
      </w:r>
      <w:r w:rsidR="00FD0FBD" w:rsidRPr="000207FE">
        <w:rPr>
          <w:rFonts w:ascii="Arial" w:hAnsi="Arial" w:cs="Arial"/>
          <w:sz w:val="18"/>
          <w:szCs w:val="18"/>
          <w:lang w:val="es-BO"/>
        </w:rPr>
        <w:t xml:space="preserve"> en las condiciones acordadas</w:t>
      </w:r>
      <w:r w:rsidR="00E071F0" w:rsidRPr="000207FE">
        <w:rPr>
          <w:rFonts w:ascii="Arial" w:hAnsi="Arial" w:cs="Arial"/>
          <w:sz w:val="18"/>
          <w:szCs w:val="18"/>
          <w:lang w:val="es-BO"/>
        </w:rPr>
        <w:t xml:space="preserve">. </w:t>
      </w:r>
      <w:r w:rsidRPr="000207FE">
        <w:rPr>
          <w:rFonts w:ascii="Arial" w:hAnsi="Arial" w:cs="Arial"/>
          <w:sz w:val="18"/>
          <w:szCs w:val="18"/>
          <w:lang w:val="es-BO"/>
        </w:rPr>
        <w:t>Entre dichos costos, se encuentran (de manera enunciativa, más no limitativa) los gastos de</w:t>
      </w:r>
      <w:r w:rsidR="00FD0FBD" w:rsidRPr="000207FE">
        <w:rPr>
          <w:rFonts w:ascii="Arial" w:hAnsi="Arial" w:cs="Arial"/>
          <w:sz w:val="18"/>
          <w:szCs w:val="18"/>
          <w:lang w:val="es-BO"/>
        </w:rPr>
        <w:t xml:space="preserve"> materia prima, adquisición de materiales, fabricación, seguros, </w:t>
      </w:r>
      <w:r w:rsidR="000D2CB9" w:rsidRPr="000207FE">
        <w:rPr>
          <w:rFonts w:ascii="Arial" w:hAnsi="Arial" w:cs="Arial"/>
          <w:sz w:val="18"/>
          <w:szCs w:val="18"/>
          <w:lang w:val="es-BO"/>
        </w:rPr>
        <w:t>transporte</w:t>
      </w:r>
      <w:r w:rsidR="00FD0FBD" w:rsidRPr="000207FE">
        <w:rPr>
          <w:rFonts w:ascii="Arial" w:hAnsi="Arial" w:cs="Arial"/>
          <w:sz w:val="18"/>
          <w:szCs w:val="18"/>
          <w:lang w:val="es-BO"/>
        </w:rPr>
        <w:t xml:space="preserve">, todos los tributos aplicables a la transacción, </w:t>
      </w:r>
      <w:r w:rsidR="005D571C" w:rsidRPr="000207FE">
        <w:rPr>
          <w:rFonts w:ascii="Arial" w:hAnsi="Arial" w:cs="Arial"/>
          <w:sz w:val="18"/>
          <w:szCs w:val="18"/>
          <w:lang w:val="es-BO"/>
        </w:rPr>
        <w:t xml:space="preserve">todo costo directo e </w:t>
      </w:r>
      <w:r w:rsidR="00FD0FBD" w:rsidRPr="000207FE">
        <w:rPr>
          <w:rFonts w:ascii="Arial" w:hAnsi="Arial" w:cs="Arial"/>
          <w:sz w:val="18"/>
          <w:szCs w:val="18"/>
          <w:lang w:val="es-BO"/>
        </w:rPr>
        <w:t xml:space="preserve">indirecto, </w:t>
      </w:r>
      <w:r w:rsidRPr="000207FE">
        <w:rPr>
          <w:rFonts w:ascii="Arial" w:hAnsi="Arial" w:cs="Arial"/>
          <w:sz w:val="18"/>
          <w:szCs w:val="18"/>
          <w:lang w:val="es-BO"/>
        </w:rPr>
        <w:t>dirección</w:t>
      </w:r>
      <w:r w:rsidR="005D571C" w:rsidRPr="000207FE">
        <w:rPr>
          <w:rFonts w:ascii="Arial" w:hAnsi="Arial" w:cs="Arial"/>
          <w:sz w:val="18"/>
          <w:szCs w:val="18"/>
          <w:lang w:val="es-BO"/>
        </w:rPr>
        <w:t>/gerenciamiento</w:t>
      </w:r>
      <w:r w:rsidRPr="000207FE">
        <w:rPr>
          <w:rFonts w:ascii="Arial" w:hAnsi="Arial" w:cs="Arial"/>
          <w:sz w:val="18"/>
          <w:szCs w:val="18"/>
          <w:lang w:val="es-BO"/>
        </w:rPr>
        <w:t>, utilidades,  pago  de cargas, derechos y beneficios sociales, sueldos, salarios,  aportes  patronales  y previsionales, gravámenes, inflación, previsiones por indexación a la UFV, devaluación o indexación de moneda y otros, por lo que no estarán sujetos a incremento alguno.</w:t>
      </w:r>
    </w:p>
    <w:p w14:paraId="4744508B" w14:textId="0B17A2D3" w:rsidR="00F24D42" w:rsidRPr="000207FE" w:rsidRDefault="00F24D42" w:rsidP="00D44499">
      <w:pPr>
        <w:pStyle w:val="Prrafodelista"/>
        <w:autoSpaceDE w:val="0"/>
        <w:autoSpaceDN w:val="0"/>
        <w:adjustRightInd w:val="0"/>
        <w:spacing w:after="0" w:line="240" w:lineRule="auto"/>
        <w:ind w:left="0" w:right="49"/>
        <w:jc w:val="both"/>
        <w:rPr>
          <w:rFonts w:ascii="Arial" w:hAnsi="Arial" w:cs="Arial"/>
          <w:sz w:val="18"/>
          <w:szCs w:val="18"/>
          <w:lang w:val="es-BO"/>
        </w:rPr>
      </w:pPr>
    </w:p>
    <w:p w14:paraId="578E9C73" w14:textId="323E9B02" w:rsidR="00046761" w:rsidRPr="000207FE" w:rsidRDefault="007647F6" w:rsidP="00D44499">
      <w:pPr>
        <w:pStyle w:val="Prrafodelista"/>
        <w:numPr>
          <w:ilvl w:val="0"/>
          <w:numId w:val="27"/>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0207FE">
        <w:rPr>
          <w:rFonts w:ascii="Arial" w:hAnsi="Arial" w:cs="Arial"/>
          <w:b/>
          <w:color w:val="000000" w:themeColor="text1"/>
          <w:sz w:val="18"/>
          <w:szCs w:val="18"/>
        </w:rPr>
        <w:t xml:space="preserve">FORMA DE </w:t>
      </w:r>
      <w:r w:rsidR="006E2A17" w:rsidRPr="000207FE">
        <w:rPr>
          <w:rFonts w:ascii="Arial" w:hAnsi="Arial" w:cs="Arial"/>
          <w:b/>
          <w:color w:val="000000" w:themeColor="text1"/>
          <w:sz w:val="18"/>
          <w:szCs w:val="18"/>
        </w:rPr>
        <w:t>PAGO</w:t>
      </w:r>
      <w:r w:rsidR="00FD0FBD" w:rsidRPr="000207FE">
        <w:rPr>
          <w:rFonts w:ascii="Arial" w:hAnsi="Arial" w:cs="Arial"/>
          <w:b/>
          <w:color w:val="000000" w:themeColor="text1"/>
          <w:sz w:val="18"/>
          <w:szCs w:val="18"/>
        </w:rPr>
        <w:t xml:space="preserve"> Y </w:t>
      </w:r>
      <w:r w:rsidR="007F7187" w:rsidRPr="000207FE">
        <w:rPr>
          <w:rFonts w:ascii="Arial" w:hAnsi="Arial" w:cs="Arial"/>
          <w:b/>
          <w:color w:val="000000" w:themeColor="text1"/>
          <w:sz w:val="18"/>
          <w:szCs w:val="18"/>
        </w:rPr>
        <w:t>FACTURACIÓN</w:t>
      </w:r>
    </w:p>
    <w:p w14:paraId="1514D5DA" w14:textId="77777777" w:rsidR="00046761" w:rsidRPr="000207FE" w:rsidRDefault="00046761" w:rsidP="00D44499">
      <w:pPr>
        <w:pStyle w:val="Prrafodelista"/>
        <w:autoSpaceDE w:val="0"/>
        <w:autoSpaceDN w:val="0"/>
        <w:adjustRightInd w:val="0"/>
        <w:spacing w:after="0" w:line="240" w:lineRule="auto"/>
        <w:ind w:left="0" w:right="49"/>
        <w:jc w:val="both"/>
        <w:rPr>
          <w:rFonts w:ascii="Arial" w:hAnsi="Arial" w:cs="Arial"/>
          <w:color w:val="000000" w:themeColor="text1"/>
          <w:sz w:val="18"/>
          <w:szCs w:val="18"/>
        </w:rPr>
      </w:pPr>
    </w:p>
    <w:p w14:paraId="29128737" w14:textId="3CDF46A7" w:rsidR="00FD0FBD" w:rsidRPr="000207FE" w:rsidRDefault="000D2CB9" w:rsidP="00D44499">
      <w:pPr>
        <w:pStyle w:val="Prrafodelista"/>
        <w:numPr>
          <w:ilvl w:val="1"/>
          <w:numId w:val="27"/>
        </w:numPr>
        <w:autoSpaceDE w:val="0"/>
        <w:autoSpaceDN w:val="0"/>
        <w:adjustRightInd w:val="0"/>
        <w:spacing w:after="0" w:line="240" w:lineRule="auto"/>
        <w:ind w:right="49"/>
        <w:jc w:val="both"/>
        <w:rPr>
          <w:rFonts w:ascii="Arial" w:hAnsi="Arial" w:cs="Arial"/>
          <w:color w:val="000000" w:themeColor="text1"/>
          <w:sz w:val="18"/>
          <w:szCs w:val="18"/>
        </w:rPr>
      </w:pPr>
      <w:r w:rsidRPr="000207FE">
        <w:rPr>
          <w:rFonts w:ascii="Arial" w:hAnsi="Arial" w:cs="Arial"/>
          <w:color w:val="000000" w:themeColor="text1"/>
          <w:sz w:val="18"/>
          <w:szCs w:val="18"/>
        </w:rPr>
        <w:t>GTB</w:t>
      </w:r>
      <w:r w:rsidR="00B200B4" w:rsidRPr="000207FE">
        <w:rPr>
          <w:rFonts w:ascii="Arial" w:hAnsi="Arial" w:cs="Arial"/>
          <w:color w:val="000000" w:themeColor="text1"/>
          <w:sz w:val="18"/>
          <w:szCs w:val="18"/>
        </w:rPr>
        <w:t xml:space="preserve"> </w:t>
      </w:r>
      <w:r w:rsidR="00FD0FBD" w:rsidRPr="000207FE">
        <w:rPr>
          <w:rFonts w:ascii="Arial" w:hAnsi="Arial" w:cs="Arial"/>
          <w:color w:val="000000" w:themeColor="text1"/>
          <w:sz w:val="18"/>
          <w:szCs w:val="18"/>
        </w:rPr>
        <w:t xml:space="preserve">pagará al Proveedor el precio acordado, una vez sea realizada la recepción a conformidad de cada ítem de la Orden de Compra. </w:t>
      </w:r>
      <w:r w:rsidR="00FE704B" w:rsidRPr="000207FE">
        <w:rPr>
          <w:rFonts w:ascii="Arial" w:hAnsi="Arial" w:cs="Arial"/>
          <w:color w:val="000000" w:themeColor="text1"/>
          <w:sz w:val="18"/>
          <w:szCs w:val="18"/>
        </w:rPr>
        <w:t>Salvo que se establezca algo diferente en el texto de la Orden de Compra, e</w:t>
      </w:r>
      <w:r w:rsidR="00FD0FBD" w:rsidRPr="000207FE">
        <w:rPr>
          <w:rFonts w:ascii="Arial" w:hAnsi="Arial" w:cs="Arial"/>
          <w:color w:val="000000" w:themeColor="text1"/>
          <w:sz w:val="18"/>
          <w:szCs w:val="18"/>
        </w:rPr>
        <w:t xml:space="preserve">n caso de entregas parciales, </w:t>
      </w:r>
      <w:r w:rsidR="00FE704B" w:rsidRPr="000207FE">
        <w:rPr>
          <w:rFonts w:ascii="Arial" w:hAnsi="Arial" w:cs="Arial"/>
          <w:color w:val="000000" w:themeColor="text1"/>
          <w:sz w:val="18"/>
          <w:szCs w:val="18"/>
        </w:rPr>
        <w:t xml:space="preserve">solo </w:t>
      </w:r>
      <w:r w:rsidR="00FD0FBD" w:rsidRPr="000207FE">
        <w:rPr>
          <w:rFonts w:ascii="Arial" w:hAnsi="Arial" w:cs="Arial"/>
          <w:color w:val="000000" w:themeColor="text1"/>
          <w:sz w:val="18"/>
          <w:szCs w:val="18"/>
        </w:rPr>
        <w:t xml:space="preserve">se podrá realizar </w:t>
      </w:r>
      <w:r w:rsidR="00D73382" w:rsidRPr="000207FE">
        <w:rPr>
          <w:rFonts w:ascii="Arial" w:hAnsi="Arial" w:cs="Arial"/>
          <w:color w:val="000000" w:themeColor="text1"/>
          <w:sz w:val="18"/>
          <w:szCs w:val="18"/>
        </w:rPr>
        <w:t>la r</w:t>
      </w:r>
      <w:r w:rsidR="00FD0FBD" w:rsidRPr="000207FE">
        <w:rPr>
          <w:rFonts w:ascii="Arial" w:hAnsi="Arial" w:cs="Arial"/>
          <w:color w:val="000000" w:themeColor="text1"/>
          <w:sz w:val="18"/>
          <w:szCs w:val="18"/>
        </w:rPr>
        <w:t>ecepci</w:t>
      </w:r>
      <w:r w:rsidR="00D73382" w:rsidRPr="000207FE">
        <w:rPr>
          <w:rFonts w:ascii="Arial" w:hAnsi="Arial" w:cs="Arial"/>
          <w:color w:val="000000" w:themeColor="text1"/>
          <w:sz w:val="18"/>
          <w:szCs w:val="18"/>
        </w:rPr>
        <w:t>ón y pago de los ítems</w:t>
      </w:r>
      <w:r w:rsidR="00FE704B" w:rsidRPr="000207FE">
        <w:rPr>
          <w:rFonts w:ascii="Arial" w:hAnsi="Arial" w:cs="Arial"/>
          <w:color w:val="000000" w:themeColor="text1"/>
          <w:sz w:val="18"/>
          <w:szCs w:val="18"/>
        </w:rPr>
        <w:t xml:space="preserve"> cuya entrega se encuentre</w:t>
      </w:r>
      <w:r w:rsidR="00D73382" w:rsidRPr="000207FE">
        <w:rPr>
          <w:rFonts w:ascii="Arial" w:hAnsi="Arial" w:cs="Arial"/>
          <w:color w:val="000000" w:themeColor="text1"/>
          <w:sz w:val="18"/>
          <w:szCs w:val="18"/>
        </w:rPr>
        <w:t xml:space="preserve"> complet</w:t>
      </w:r>
      <w:r w:rsidR="00FE704B" w:rsidRPr="000207FE">
        <w:rPr>
          <w:rFonts w:ascii="Arial" w:hAnsi="Arial" w:cs="Arial"/>
          <w:color w:val="000000" w:themeColor="text1"/>
          <w:sz w:val="18"/>
          <w:szCs w:val="18"/>
        </w:rPr>
        <w:t>a</w:t>
      </w:r>
      <w:r w:rsidR="00D73382" w:rsidRPr="000207FE">
        <w:rPr>
          <w:rFonts w:ascii="Arial" w:hAnsi="Arial" w:cs="Arial"/>
          <w:color w:val="000000" w:themeColor="text1"/>
          <w:sz w:val="18"/>
          <w:szCs w:val="18"/>
        </w:rPr>
        <w:t xml:space="preserve">. En ningún caso será aceptable la entrega parcial de un ítem. </w:t>
      </w:r>
    </w:p>
    <w:p w14:paraId="23EB17C4" w14:textId="77777777" w:rsidR="00FD0FBD" w:rsidRPr="000207FE" w:rsidRDefault="00FD0FBD" w:rsidP="00D44499">
      <w:pPr>
        <w:pStyle w:val="Prrafodelista"/>
        <w:autoSpaceDE w:val="0"/>
        <w:autoSpaceDN w:val="0"/>
        <w:adjustRightInd w:val="0"/>
        <w:spacing w:after="0" w:line="240" w:lineRule="auto"/>
        <w:ind w:left="564" w:right="49"/>
        <w:jc w:val="both"/>
        <w:rPr>
          <w:rFonts w:ascii="Arial" w:hAnsi="Arial" w:cs="Arial"/>
          <w:color w:val="000000" w:themeColor="text1"/>
          <w:sz w:val="18"/>
          <w:szCs w:val="18"/>
        </w:rPr>
      </w:pPr>
    </w:p>
    <w:p w14:paraId="5B5CB927" w14:textId="61B1442F" w:rsidR="00FD13E1" w:rsidRPr="000207FE" w:rsidRDefault="000D2CB9" w:rsidP="00D44499">
      <w:pPr>
        <w:pStyle w:val="Prrafodelista"/>
        <w:numPr>
          <w:ilvl w:val="1"/>
          <w:numId w:val="27"/>
        </w:numPr>
        <w:autoSpaceDE w:val="0"/>
        <w:autoSpaceDN w:val="0"/>
        <w:adjustRightInd w:val="0"/>
        <w:spacing w:after="0" w:line="240" w:lineRule="auto"/>
        <w:ind w:right="49"/>
        <w:jc w:val="both"/>
        <w:rPr>
          <w:rFonts w:ascii="Arial" w:hAnsi="Arial" w:cs="Arial"/>
          <w:color w:val="000000" w:themeColor="text1"/>
          <w:sz w:val="18"/>
          <w:szCs w:val="18"/>
        </w:rPr>
      </w:pPr>
      <w:r w:rsidRPr="000207FE">
        <w:rPr>
          <w:rFonts w:ascii="Arial" w:hAnsi="Arial" w:cs="Arial"/>
          <w:color w:val="000000" w:themeColor="text1"/>
          <w:sz w:val="18"/>
          <w:szCs w:val="18"/>
        </w:rPr>
        <w:t>GTB</w:t>
      </w:r>
      <w:r w:rsidR="00B200B4" w:rsidRPr="000207FE">
        <w:rPr>
          <w:rFonts w:ascii="Arial" w:hAnsi="Arial" w:cs="Arial"/>
          <w:color w:val="000000" w:themeColor="text1"/>
          <w:sz w:val="18"/>
          <w:szCs w:val="18"/>
        </w:rPr>
        <w:t xml:space="preserve"> </w:t>
      </w:r>
      <w:r w:rsidR="00FD13E1" w:rsidRPr="000207FE">
        <w:rPr>
          <w:rFonts w:ascii="Arial" w:hAnsi="Arial" w:cs="Arial"/>
          <w:color w:val="000000" w:themeColor="text1"/>
          <w:sz w:val="18"/>
          <w:szCs w:val="18"/>
        </w:rPr>
        <w:t xml:space="preserve">emitirá la constancia de conformidad que habilite la pretensión de cobro del </w:t>
      </w:r>
      <w:r w:rsidR="00D73382" w:rsidRPr="000207FE">
        <w:rPr>
          <w:rFonts w:ascii="Arial" w:hAnsi="Arial" w:cs="Arial"/>
          <w:color w:val="000000" w:themeColor="text1"/>
          <w:sz w:val="18"/>
          <w:szCs w:val="18"/>
        </w:rPr>
        <w:t>Proveedor</w:t>
      </w:r>
      <w:r w:rsidR="00FD13E1" w:rsidRPr="000207FE">
        <w:rPr>
          <w:rFonts w:ascii="Arial" w:hAnsi="Arial" w:cs="Arial"/>
          <w:color w:val="000000" w:themeColor="text1"/>
          <w:sz w:val="18"/>
          <w:szCs w:val="18"/>
        </w:rPr>
        <w:t xml:space="preserve">, pudiendo, al efecto, observar </w:t>
      </w:r>
      <w:r w:rsidR="00D73382" w:rsidRPr="000207FE">
        <w:rPr>
          <w:rFonts w:ascii="Arial" w:hAnsi="Arial" w:cs="Arial"/>
          <w:color w:val="000000" w:themeColor="text1"/>
          <w:sz w:val="18"/>
          <w:szCs w:val="18"/>
        </w:rPr>
        <w:t>todo bien</w:t>
      </w:r>
      <w:r w:rsidR="003102A9" w:rsidRPr="000207FE">
        <w:rPr>
          <w:rFonts w:ascii="Arial" w:hAnsi="Arial" w:cs="Arial"/>
          <w:color w:val="000000" w:themeColor="text1"/>
          <w:sz w:val="18"/>
          <w:szCs w:val="18"/>
        </w:rPr>
        <w:t xml:space="preserve"> que</w:t>
      </w:r>
      <w:r w:rsidR="00FD13E1" w:rsidRPr="000207FE">
        <w:rPr>
          <w:rFonts w:ascii="Arial" w:hAnsi="Arial" w:cs="Arial"/>
          <w:color w:val="000000" w:themeColor="text1"/>
          <w:sz w:val="18"/>
          <w:szCs w:val="18"/>
        </w:rPr>
        <w:t xml:space="preserve"> no </w:t>
      </w:r>
      <w:r w:rsidR="00A00A28" w:rsidRPr="000207FE">
        <w:rPr>
          <w:rFonts w:ascii="Arial" w:hAnsi="Arial" w:cs="Arial"/>
          <w:color w:val="000000" w:themeColor="text1"/>
          <w:sz w:val="18"/>
          <w:szCs w:val="18"/>
        </w:rPr>
        <w:t>haya cumplido</w:t>
      </w:r>
      <w:r w:rsidR="00FD13E1" w:rsidRPr="000207FE">
        <w:rPr>
          <w:rFonts w:ascii="Arial" w:hAnsi="Arial" w:cs="Arial"/>
          <w:color w:val="000000" w:themeColor="text1"/>
          <w:sz w:val="18"/>
          <w:szCs w:val="18"/>
        </w:rPr>
        <w:t xml:space="preserve"> adecuadamente por este último. Subsanadas estas observaciones, podrá ser emitido el </w:t>
      </w:r>
      <w:r w:rsidR="00D73382" w:rsidRPr="000207FE">
        <w:rPr>
          <w:rFonts w:ascii="Arial" w:hAnsi="Arial" w:cs="Arial"/>
          <w:color w:val="000000" w:themeColor="text1"/>
          <w:sz w:val="18"/>
          <w:szCs w:val="18"/>
        </w:rPr>
        <w:t>documento</w:t>
      </w:r>
      <w:r w:rsidR="00FD13E1" w:rsidRPr="000207FE">
        <w:rPr>
          <w:rFonts w:ascii="Arial" w:hAnsi="Arial" w:cs="Arial"/>
          <w:color w:val="000000" w:themeColor="text1"/>
          <w:sz w:val="18"/>
          <w:szCs w:val="18"/>
        </w:rPr>
        <w:t xml:space="preserve"> que posibilite el desembolso perseguido.</w:t>
      </w:r>
    </w:p>
    <w:p w14:paraId="0F37E669" w14:textId="77777777" w:rsidR="00FD13E1" w:rsidRPr="000207FE" w:rsidRDefault="00FD13E1" w:rsidP="00D44499">
      <w:pPr>
        <w:autoSpaceDE w:val="0"/>
        <w:autoSpaceDN w:val="0"/>
        <w:adjustRightInd w:val="0"/>
        <w:spacing w:after="0" w:line="240" w:lineRule="auto"/>
        <w:ind w:right="49"/>
        <w:jc w:val="both"/>
        <w:rPr>
          <w:rFonts w:ascii="Arial" w:hAnsi="Arial" w:cs="Arial"/>
          <w:color w:val="000000" w:themeColor="text1"/>
          <w:sz w:val="18"/>
          <w:szCs w:val="18"/>
        </w:rPr>
      </w:pPr>
    </w:p>
    <w:p w14:paraId="257CC321" w14:textId="09C37172" w:rsidR="00C03870" w:rsidRPr="000207FE" w:rsidRDefault="00C03870" w:rsidP="00C03870">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0207FE">
        <w:rPr>
          <w:rFonts w:ascii="Arial" w:hAnsi="Arial" w:cs="Arial"/>
          <w:color w:val="000000" w:themeColor="text1"/>
          <w:sz w:val="18"/>
          <w:szCs w:val="18"/>
        </w:rPr>
        <w:t xml:space="preserve">3.3 </w:t>
      </w:r>
      <w:r w:rsidRPr="000207FE">
        <w:rPr>
          <w:rFonts w:ascii="Arial" w:hAnsi="Arial" w:cs="Arial"/>
          <w:color w:val="000000" w:themeColor="text1"/>
          <w:sz w:val="18"/>
          <w:szCs w:val="18"/>
        </w:rPr>
        <w:tab/>
        <w:t xml:space="preserve">La(s) factura(s), nota(s) fiscal(es) o nota(s) de débito del Proveedor deberá(n) indicar expresamente el número de la Orden de Compra a la que corresponde(n), fotocopia de la Orden de Compra y deberá(n) presentarse adjunta(s) a la nota de recepción y conformidad, la cual será emitida por la Unidad de </w:t>
      </w:r>
      <w:r w:rsidR="000D2CB9" w:rsidRPr="000207FE">
        <w:rPr>
          <w:rFonts w:ascii="Arial" w:hAnsi="Arial" w:cs="Arial"/>
          <w:color w:val="000000" w:themeColor="text1"/>
          <w:sz w:val="18"/>
          <w:szCs w:val="18"/>
        </w:rPr>
        <w:t>GTB</w:t>
      </w:r>
      <w:r w:rsidR="00B200B4" w:rsidRPr="000207FE">
        <w:rPr>
          <w:rFonts w:ascii="Arial" w:hAnsi="Arial" w:cs="Arial"/>
          <w:color w:val="000000" w:themeColor="text1"/>
          <w:sz w:val="18"/>
          <w:szCs w:val="18"/>
        </w:rPr>
        <w:t xml:space="preserve"> </w:t>
      </w:r>
      <w:r w:rsidRPr="000207FE">
        <w:rPr>
          <w:rFonts w:ascii="Arial" w:hAnsi="Arial" w:cs="Arial"/>
          <w:color w:val="000000" w:themeColor="text1"/>
          <w:sz w:val="18"/>
          <w:szCs w:val="18"/>
        </w:rPr>
        <w:t xml:space="preserve">que recibe el Bien de forma directa. La(s) facturas, nota(s) fiscal(es) y nota(s) de débito será(n) recibida(s) sólo por la Unidad de Cuentas por Pagar de </w:t>
      </w:r>
      <w:r w:rsidR="000D2CB9" w:rsidRPr="000207FE">
        <w:rPr>
          <w:rFonts w:ascii="Arial" w:hAnsi="Arial" w:cs="Arial"/>
          <w:color w:val="000000" w:themeColor="text1"/>
          <w:sz w:val="18"/>
          <w:szCs w:val="18"/>
        </w:rPr>
        <w:t>GTB</w:t>
      </w:r>
      <w:r w:rsidR="00B200B4" w:rsidRPr="000207FE">
        <w:rPr>
          <w:rFonts w:ascii="Arial" w:hAnsi="Arial" w:cs="Arial"/>
          <w:color w:val="000000" w:themeColor="text1"/>
          <w:sz w:val="18"/>
          <w:szCs w:val="18"/>
        </w:rPr>
        <w:t xml:space="preserve"> </w:t>
      </w:r>
      <w:r w:rsidRPr="000207FE">
        <w:rPr>
          <w:rFonts w:ascii="Arial" w:hAnsi="Arial" w:cs="Arial"/>
          <w:color w:val="000000" w:themeColor="text1"/>
          <w:sz w:val="18"/>
          <w:szCs w:val="18"/>
        </w:rPr>
        <w:t>únicamente los días martes, miércoles y jueves en horarios de 8:00 a 11:30 am.</w:t>
      </w:r>
    </w:p>
    <w:p w14:paraId="6E35B439" w14:textId="15855A5D" w:rsidR="00577E5D" w:rsidRPr="000207FE" w:rsidRDefault="00577E5D" w:rsidP="004F0B03">
      <w:pPr>
        <w:autoSpaceDE w:val="0"/>
        <w:autoSpaceDN w:val="0"/>
        <w:adjustRightInd w:val="0"/>
        <w:spacing w:after="0" w:line="240" w:lineRule="auto"/>
        <w:ind w:right="49"/>
        <w:jc w:val="both"/>
        <w:rPr>
          <w:rFonts w:ascii="Arial" w:hAnsi="Arial" w:cs="Arial"/>
          <w:color w:val="000000" w:themeColor="text1"/>
          <w:sz w:val="18"/>
          <w:szCs w:val="18"/>
        </w:rPr>
      </w:pPr>
    </w:p>
    <w:p w14:paraId="46212C75" w14:textId="08673024" w:rsidR="00C03870" w:rsidRPr="000207FE" w:rsidRDefault="003D08D6" w:rsidP="00A00A28">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0207FE">
        <w:rPr>
          <w:rFonts w:ascii="Arial" w:hAnsi="Arial" w:cs="Arial"/>
          <w:color w:val="000000" w:themeColor="text1"/>
          <w:sz w:val="18"/>
          <w:szCs w:val="18"/>
        </w:rPr>
        <w:t xml:space="preserve">3.4 </w:t>
      </w:r>
      <w:r w:rsidRPr="000207FE">
        <w:rPr>
          <w:rFonts w:ascii="Arial" w:hAnsi="Arial" w:cs="Arial"/>
          <w:color w:val="000000" w:themeColor="text1"/>
          <w:sz w:val="18"/>
          <w:szCs w:val="18"/>
        </w:rPr>
        <w:tab/>
      </w:r>
      <w:r w:rsidR="00241C37" w:rsidRPr="000207FE">
        <w:rPr>
          <w:rFonts w:ascii="Arial" w:hAnsi="Arial" w:cs="Arial"/>
          <w:color w:val="000000" w:themeColor="text1"/>
          <w:sz w:val="18"/>
          <w:szCs w:val="18"/>
        </w:rPr>
        <w:t>E</w:t>
      </w:r>
      <w:r w:rsidR="00C03870" w:rsidRPr="000207FE">
        <w:rPr>
          <w:rFonts w:ascii="Arial" w:hAnsi="Arial" w:cs="Arial"/>
          <w:color w:val="000000" w:themeColor="text1"/>
          <w:sz w:val="18"/>
          <w:szCs w:val="18"/>
        </w:rPr>
        <w:t>l Proveedor debe efectuar la presentación impresa de la(s) factura(s) o nota(s) fiscal(es) en ventanilla de Cuentas por Pagar conforme a lo previsto en el numeral 3.3 para el inicio de los plazos de pago.</w:t>
      </w:r>
    </w:p>
    <w:p w14:paraId="7429858A" w14:textId="77777777" w:rsidR="00C32FA2" w:rsidRPr="000207FE" w:rsidRDefault="00C32FA2" w:rsidP="00D44499">
      <w:pPr>
        <w:autoSpaceDE w:val="0"/>
        <w:autoSpaceDN w:val="0"/>
        <w:adjustRightInd w:val="0"/>
        <w:spacing w:after="0" w:line="240" w:lineRule="auto"/>
        <w:ind w:left="567" w:right="49" w:hanging="567"/>
        <w:jc w:val="both"/>
        <w:rPr>
          <w:rFonts w:ascii="Arial" w:hAnsi="Arial" w:cs="Arial"/>
          <w:color w:val="000000" w:themeColor="text1"/>
          <w:sz w:val="18"/>
          <w:szCs w:val="18"/>
        </w:rPr>
      </w:pPr>
    </w:p>
    <w:p w14:paraId="7413A09A" w14:textId="5DC61BEB" w:rsidR="00241C37" w:rsidRPr="000207FE" w:rsidRDefault="00C32FA2" w:rsidP="00241C37">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0207FE">
        <w:rPr>
          <w:rFonts w:ascii="Arial" w:hAnsi="Arial" w:cs="Arial"/>
          <w:color w:val="000000" w:themeColor="text1"/>
          <w:sz w:val="18"/>
          <w:szCs w:val="18"/>
        </w:rPr>
        <w:t>3.5</w:t>
      </w:r>
      <w:r w:rsidRPr="000207FE">
        <w:rPr>
          <w:rFonts w:ascii="Arial" w:hAnsi="Arial" w:cs="Arial"/>
          <w:color w:val="000000" w:themeColor="text1"/>
          <w:sz w:val="18"/>
          <w:szCs w:val="18"/>
        </w:rPr>
        <w:tab/>
      </w:r>
      <w:r w:rsidR="00241C37" w:rsidRPr="000207FE">
        <w:rPr>
          <w:rFonts w:ascii="Arial" w:hAnsi="Arial" w:cs="Arial"/>
          <w:color w:val="000000" w:themeColor="text1"/>
          <w:sz w:val="18"/>
          <w:szCs w:val="18"/>
        </w:rPr>
        <w:t xml:space="preserve"> La(s) factura(s) deberá(n) presentarse considerando las condiciones establecidas en la Invitación a Cotizar.</w:t>
      </w:r>
    </w:p>
    <w:p w14:paraId="401E5F5B" w14:textId="37E85E67" w:rsidR="00D06C63" w:rsidRPr="000207FE" w:rsidRDefault="00D06C63" w:rsidP="00D44499">
      <w:pPr>
        <w:autoSpaceDE w:val="0"/>
        <w:autoSpaceDN w:val="0"/>
        <w:adjustRightInd w:val="0"/>
        <w:spacing w:after="0" w:line="240" w:lineRule="auto"/>
        <w:ind w:right="49"/>
        <w:jc w:val="both"/>
        <w:rPr>
          <w:rFonts w:ascii="Arial" w:hAnsi="Arial" w:cs="Arial"/>
          <w:color w:val="000000" w:themeColor="text1"/>
          <w:sz w:val="18"/>
          <w:szCs w:val="18"/>
        </w:rPr>
      </w:pPr>
    </w:p>
    <w:p w14:paraId="683CF10F" w14:textId="7C2A9EF7" w:rsidR="00D06C63" w:rsidRPr="000207FE" w:rsidRDefault="00795FA9" w:rsidP="00D44499">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0207FE">
        <w:rPr>
          <w:rFonts w:ascii="Arial" w:hAnsi="Arial" w:cs="Arial"/>
          <w:color w:val="000000" w:themeColor="text1"/>
          <w:sz w:val="18"/>
          <w:szCs w:val="18"/>
        </w:rPr>
        <w:t>3</w:t>
      </w:r>
      <w:r w:rsidR="00046761" w:rsidRPr="000207FE">
        <w:rPr>
          <w:rFonts w:ascii="Arial" w:hAnsi="Arial" w:cs="Arial"/>
          <w:color w:val="000000" w:themeColor="text1"/>
          <w:sz w:val="18"/>
          <w:szCs w:val="18"/>
        </w:rPr>
        <w:t>.</w:t>
      </w:r>
      <w:r w:rsidR="00C32FA2" w:rsidRPr="000207FE">
        <w:rPr>
          <w:rFonts w:ascii="Arial" w:hAnsi="Arial" w:cs="Arial"/>
          <w:color w:val="000000" w:themeColor="text1"/>
          <w:sz w:val="18"/>
          <w:szCs w:val="18"/>
        </w:rPr>
        <w:t>6</w:t>
      </w:r>
      <w:r w:rsidR="00046761" w:rsidRPr="000207FE">
        <w:rPr>
          <w:rFonts w:ascii="Arial" w:hAnsi="Arial" w:cs="Arial"/>
          <w:color w:val="000000" w:themeColor="text1"/>
          <w:sz w:val="18"/>
          <w:szCs w:val="18"/>
        </w:rPr>
        <w:tab/>
      </w:r>
      <w:r w:rsidR="00D06C63" w:rsidRPr="000207FE">
        <w:rPr>
          <w:rFonts w:ascii="Arial" w:hAnsi="Arial" w:cs="Arial"/>
          <w:color w:val="000000" w:themeColor="text1"/>
          <w:sz w:val="18"/>
          <w:szCs w:val="18"/>
        </w:rPr>
        <w:t xml:space="preserve">Cada Orden de </w:t>
      </w:r>
      <w:r w:rsidR="00D73382" w:rsidRPr="000207FE">
        <w:rPr>
          <w:rFonts w:ascii="Arial" w:hAnsi="Arial" w:cs="Arial"/>
          <w:color w:val="000000" w:themeColor="text1"/>
          <w:sz w:val="18"/>
          <w:szCs w:val="18"/>
        </w:rPr>
        <w:t>Compra</w:t>
      </w:r>
      <w:r w:rsidR="00D06C63" w:rsidRPr="000207FE">
        <w:rPr>
          <w:rFonts w:ascii="Arial" w:hAnsi="Arial" w:cs="Arial"/>
          <w:color w:val="000000" w:themeColor="text1"/>
          <w:sz w:val="18"/>
          <w:szCs w:val="18"/>
        </w:rPr>
        <w:t xml:space="preserve"> debe ser facturada por separado, y únicamente después de haber sido </w:t>
      </w:r>
      <w:r w:rsidR="004329DE" w:rsidRPr="000207FE">
        <w:rPr>
          <w:rFonts w:ascii="Arial" w:hAnsi="Arial" w:cs="Arial"/>
          <w:color w:val="000000" w:themeColor="text1"/>
          <w:sz w:val="18"/>
          <w:szCs w:val="18"/>
        </w:rPr>
        <w:t xml:space="preserve">recibidos los </w:t>
      </w:r>
      <w:r w:rsidR="00A61B4A" w:rsidRPr="000207FE">
        <w:rPr>
          <w:rFonts w:ascii="Arial" w:hAnsi="Arial" w:cs="Arial"/>
          <w:color w:val="000000" w:themeColor="text1"/>
          <w:sz w:val="18"/>
          <w:szCs w:val="18"/>
        </w:rPr>
        <w:t>Bienes</w:t>
      </w:r>
      <w:r w:rsidR="004329DE" w:rsidRPr="000207FE">
        <w:rPr>
          <w:rFonts w:ascii="Arial" w:hAnsi="Arial" w:cs="Arial"/>
          <w:color w:val="000000" w:themeColor="text1"/>
          <w:sz w:val="18"/>
          <w:szCs w:val="18"/>
        </w:rPr>
        <w:t xml:space="preserve"> a conformidad</w:t>
      </w:r>
      <w:r w:rsidR="00D06C63" w:rsidRPr="000207FE">
        <w:rPr>
          <w:rFonts w:ascii="Arial" w:hAnsi="Arial" w:cs="Arial"/>
          <w:color w:val="000000" w:themeColor="text1"/>
          <w:sz w:val="18"/>
          <w:szCs w:val="18"/>
        </w:rPr>
        <w:t>.</w:t>
      </w:r>
    </w:p>
    <w:p w14:paraId="04F8C5D6" w14:textId="77777777" w:rsidR="00D82CC4" w:rsidRPr="000207FE" w:rsidRDefault="00D82CC4" w:rsidP="00D44499">
      <w:pPr>
        <w:autoSpaceDE w:val="0"/>
        <w:autoSpaceDN w:val="0"/>
        <w:adjustRightInd w:val="0"/>
        <w:spacing w:after="0" w:line="240" w:lineRule="auto"/>
        <w:ind w:right="49"/>
        <w:jc w:val="both"/>
        <w:rPr>
          <w:rFonts w:ascii="Arial" w:hAnsi="Arial" w:cs="Arial"/>
          <w:color w:val="000000" w:themeColor="text1"/>
          <w:sz w:val="18"/>
          <w:szCs w:val="18"/>
        </w:rPr>
      </w:pPr>
    </w:p>
    <w:p w14:paraId="56CA601B" w14:textId="26D043A3" w:rsidR="00D06C63" w:rsidRPr="000207FE" w:rsidRDefault="00795FA9" w:rsidP="00D44499">
      <w:pPr>
        <w:widowControl w:val="0"/>
        <w:autoSpaceDE w:val="0"/>
        <w:autoSpaceDN w:val="0"/>
        <w:adjustRightInd w:val="0"/>
        <w:spacing w:after="0" w:line="240" w:lineRule="auto"/>
        <w:ind w:left="567" w:right="49" w:hanging="567"/>
        <w:jc w:val="both"/>
        <w:rPr>
          <w:rFonts w:ascii="Arial" w:hAnsi="Arial" w:cs="Arial"/>
          <w:color w:val="000000" w:themeColor="text1"/>
          <w:sz w:val="18"/>
          <w:szCs w:val="18"/>
        </w:rPr>
      </w:pPr>
      <w:r w:rsidRPr="000207FE">
        <w:rPr>
          <w:rFonts w:ascii="Arial" w:hAnsi="Arial" w:cs="Arial"/>
          <w:color w:val="000000" w:themeColor="text1"/>
          <w:sz w:val="18"/>
          <w:szCs w:val="18"/>
        </w:rPr>
        <w:t>3</w:t>
      </w:r>
      <w:r w:rsidR="004329DE" w:rsidRPr="000207FE">
        <w:rPr>
          <w:rFonts w:ascii="Arial" w:hAnsi="Arial" w:cs="Arial"/>
          <w:color w:val="000000" w:themeColor="text1"/>
          <w:sz w:val="18"/>
          <w:szCs w:val="18"/>
        </w:rPr>
        <w:t>.</w:t>
      </w:r>
      <w:r w:rsidR="00C32FA2" w:rsidRPr="000207FE">
        <w:rPr>
          <w:rFonts w:ascii="Arial" w:hAnsi="Arial" w:cs="Arial"/>
          <w:color w:val="000000" w:themeColor="text1"/>
          <w:sz w:val="18"/>
          <w:szCs w:val="18"/>
        </w:rPr>
        <w:t>7</w:t>
      </w:r>
      <w:r w:rsidR="00046761" w:rsidRPr="000207FE">
        <w:rPr>
          <w:rFonts w:ascii="Arial" w:hAnsi="Arial" w:cs="Arial"/>
          <w:color w:val="000000" w:themeColor="text1"/>
          <w:sz w:val="18"/>
          <w:szCs w:val="18"/>
        </w:rPr>
        <w:tab/>
      </w:r>
      <w:r w:rsidR="00D06C63" w:rsidRPr="000207FE">
        <w:rPr>
          <w:rFonts w:ascii="Arial" w:hAnsi="Arial" w:cs="Arial"/>
          <w:color w:val="000000" w:themeColor="text1"/>
          <w:sz w:val="18"/>
          <w:szCs w:val="18"/>
        </w:rPr>
        <w:t xml:space="preserve">Cuentas </w:t>
      </w:r>
      <w:r w:rsidR="00782B6C" w:rsidRPr="000207FE">
        <w:rPr>
          <w:rFonts w:ascii="Arial" w:hAnsi="Arial" w:cs="Arial"/>
          <w:color w:val="000000" w:themeColor="text1"/>
          <w:sz w:val="18"/>
          <w:szCs w:val="18"/>
        </w:rPr>
        <w:t xml:space="preserve">por </w:t>
      </w:r>
      <w:r w:rsidR="00D06C63" w:rsidRPr="000207FE">
        <w:rPr>
          <w:rFonts w:ascii="Arial" w:hAnsi="Arial" w:cs="Arial"/>
          <w:color w:val="000000" w:themeColor="text1"/>
          <w:sz w:val="18"/>
          <w:szCs w:val="18"/>
        </w:rPr>
        <w:t xml:space="preserve">Pagar no recibirá, en ningún caso, facturas por montos parciales o por </w:t>
      </w:r>
      <w:r w:rsidR="00A61B4A" w:rsidRPr="000207FE">
        <w:rPr>
          <w:rFonts w:ascii="Arial" w:hAnsi="Arial" w:cs="Arial"/>
          <w:color w:val="000000" w:themeColor="text1"/>
          <w:sz w:val="18"/>
          <w:szCs w:val="18"/>
        </w:rPr>
        <w:t>Bienes</w:t>
      </w:r>
      <w:r w:rsidR="004329DE" w:rsidRPr="000207FE">
        <w:rPr>
          <w:rFonts w:ascii="Arial" w:hAnsi="Arial" w:cs="Arial"/>
          <w:color w:val="000000" w:themeColor="text1"/>
          <w:sz w:val="18"/>
          <w:szCs w:val="18"/>
        </w:rPr>
        <w:t xml:space="preserve"> cuya entrega</w:t>
      </w:r>
      <w:r w:rsidR="00D06C63" w:rsidRPr="000207FE">
        <w:rPr>
          <w:rFonts w:ascii="Arial" w:hAnsi="Arial" w:cs="Arial"/>
          <w:color w:val="000000" w:themeColor="text1"/>
          <w:sz w:val="18"/>
          <w:szCs w:val="18"/>
        </w:rPr>
        <w:t xml:space="preserve"> cabal no hubiera sido previamente acreditada por</w:t>
      </w:r>
      <w:r w:rsidR="00686706" w:rsidRPr="000207FE">
        <w:rPr>
          <w:rFonts w:ascii="Arial" w:hAnsi="Arial" w:cs="Arial"/>
          <w:color w:val="000000" w:themeColor="text1"/>
          <w:sz w:val="18"/>
          <w:szCs w:val="18"/>
        </w:rPr>
        <w:t xml:space="preserve"> </w:t>
      </w:r>
      <w:r w:rsidR="000D2CB9" w:rsidRPr="000207FE">
        <w:rPr>
          <w:rFonts w:ascii="Arial" w:hAnsi="Arial" w:cs="Arial"/>
          <w:color w:val="000000" w:themeColor="text1"/>
          <w:sz w:val="18"/>
          <w:szCs w:val="18"/>
        </w:rPr>
        <w:t>GTB</w:t>
      </w:r>
      <w:r w:rsidR="00D06C63" w:rsidRPr="000207FE">
        <w:rPr>
          <w:rFonts w:ascii="Arial" w:hAnsi="Arial" w:cs="Arial"/>
          <w:color w:val="000000" w:themeColor="text1"/>
          <w:sz w:val="18"/>
          <w:szCs w:val="18"/>
        </w:rPr>
        <w:t>.</w:t>
      </w:r>
    </w:p>
    <w:p w14:paraId="7EFE0575" w14:textId="77777777" w:rsidR="005352E1" w:rsidRPr="000207FE" w:rsidRDefault="005352E1" w:rsidP="00D44499">
      <w:pPr>
        <w:widowControl w:val="0"/>
        <w:autoSpaceDE w:val="0"/>
        <w:autoSpaceDN w:val="0"/>
        <w:adjustRightInd w:val="0"/>
        <w:spacing w:after="0" w:line="240" w:lineRule="auto"/>
        <w:ind w:left="567" w:right="49" w:hanging="567"/>
        <w:jc w:val="both"/>
        <w:rPr>
          <w:rFonts w:ascii="Arial" w:hAnsi="Arial" w:cs="Arial"/>
          <w:color w:val="000000" w:themeColor="text1"/>
          <w:sz w:val="18"/>
          <w:szCs w:val="18"/>
        </w:rPr>
      </w:pPr>
    </w:p>
    <w:p w14:paraId="7224471F" w14:textId="3812FDEB" w:rsidR="00D06C63" w:rsidRPr="000207FE" w:rsidRDefault="00795FA9" w:rsidP="00D44499">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0207FE">
        <w:rPr>
          <w:rFonts w:ascii="Arial" w:hAnsi="Arial" w:cs="Arial"/>
          <w:color w:val="000000" w:themeColor="text1"/>
          <w:sz w:val="18"/>
          <w:szCs w:val="18"/>
        </w:rPr>
        <w:lastRenderedPageBreak/>
        <w:t>3</w:t>
      </w:r>
      <w:r w:rsidR="00046761" w:rsidRPr="000207FE">
        <w:rPr>
          <w:rFonts w:ascii="Arial" w:hAnsi="Arial" w:cs="Arial"/>
          <w:color w:val="000000" w:themeColor="text1"/>
          <w:sz w:val="18"/>
          <w:szCs w:val="18"/>
        </w:rPr>
        <w:t>.</w:t>
      </w:r>
      <w:r w:rsidR="00C32FA2" w:rsidRPr="000207FE">
        <w:rPr>
          <w:rFonts w:ascii="Arial" w:hAnsi="Arial" w:cs="Arial"/>
          <w:color w:val="000000" w:themeColor="text1"/>
          <w:sz w:val="18"/>
          <w:szCs w:val="18"/>
        </w:rPr>
        <w:t>8</w:t>
      </w:r>
      <w:r w:rsidR="00046761" w:rsidRPr="000207FE">
        <w:rPr>
          <w:rFonts w:ascii="Arial" w:hAnsi="Arial" w:cs="Arial"/>
          <w:color w:val="000000" w:themeColor="text1"/>
          <w:sz w:val="18"/>
          <w:szCs w:val="18"/>
        </w:rPr>
        <w:tab/>
      </w:r>
      <w:r w:rsidR="00D06C63" w:rsidRPr="000207FE">
        <w:rPr>
          <w:rFonts w:ascii="Arial" w:hAnsi="Arial" w:cs="Arial"/>
          <w:color w:val="000000" w:themeColor="text1"/>
          <w:sz w:val="18"/>
          <w:szCs w:val="18"/>
        </w:rPr>
        <w:t xml:space="preserve">El pago se hará efectivo </w:t>
      </w:r>
      <w:r w:rsidR="00982E66" w:rsidRPr="000207FE">
        <w:rPr>
          <w:rFonts w:ascii="Arial" w:hAnsi="Arial" w:cs="Arial"/>
          <w:color w:val="000000" w:themeColor="text1"/>
          <w:sz w:val="18"/>
          <w:szCs w:val="18"/>
        </w:rPr>
        <w:t xml:space="preserve">en </w:t>
      </w:r>
      <w:r w:rsidR="00B200B4" w:rsidRPr="000207FE">
        <w:rPr>
          <w:rFonts w:ascii="Arial" w:hAnsi="Arial" w:cs="Arial"/>
          <w:color w:val="000000" w:themeColor="text1"/>
          <w:sz w:val="18"/>
          <w:szCs w:val="18"/>
        </w:rPr>
        <w:t>3</w:t>
      </w:r>
      <w:r w:rsidR="007F7187" w:rsidRPr="000207FE">
        <w:rPr>
          <w:rFonts w:ascii="Arial" w:hAnsi="Arial" w:cs="Arial"/>
          <w:color w:val="000000" w:themeColor="text1"/>
          <w:sz w:val="18"/>
          <w:szCs w:val="18"/>
        </w:rPr>
        <w:t xml:space="preserve">0 </w:t>
      </w:r>
      <w:r w:rsidR="00434079" w:rsidRPr="000207FE">
        <w:rPr>
          <w:rFonts w:ascii="Arial" w:hAnsi="Arial" w:cs="Arial"/>
          <w:color w:val="000000" w:themeColor="text1"/>
          <w:sz w:val="18"/>
          <w:szCs w:val="18"/>
        </w:rPr>
        <w:t>(</w:t>
      </w:r>
      <w:r w:rsidR="00481E58" w:rsidRPr="000207FE">
        <w:rPr>
          <w:rFonts w:ascii="Arial" w:hAnsi="Arial" w:cs="Arial"/>
          <w:color w:val="000000" w:themeColor="text1"/>
          <w:sz w:val="18"/>
          <w:szCs w:val="18"/>
        </w:rPr>
        <w:t>treinta</w:t>
      </w:r>
      <w:r w:rsidR="00434079" w:rsidRPr="000207FE">
        <w:rPr>
          <w:rFonts w:ascii="Arial" w:hAnsi="Arial" w:cs="Arial"/>
          <w:color w:val="000000" w:themeColor="text1"/>
          <w:sz w:val="18"/>
          <w:szCs w:val="18"/>
        </w:rPr>
        <w:t>)</w:t>
      </w:r>
      <w:r w:rsidR="00D06C63" w:rsidRPr="000207FE">
        <w:rPr>
          <w:rFonts w:ascii="Arial" w:hAnsi="Arial" w:cs="Arial"/>
          <w:color w:val="000000" w:themeColor="text1"/>
          <w:sz w:val="18"/>
          <w:szCs w:val="18"/>
        </w:rPr>
        <w:t xml:space="preserve"> días posteriores </w:t>
      </w:r>
      <w:r w:rsidR="00782B6C" w:rsidRPr="000207FE">
        <w:rPr>
          <w:rFonts w:ascii="Arial" w:hAnsi="Arial" w:cs="Arial"/>
          <w:color w:val="000000" w:themeColor="text1"/>
          <w:sz w:val="18"/>
          <w:szCs w:val="18"/>
        </w:rPr>
        <w:t>a</w:t>
      </w:r>
      <w:r w:rsidR="00D06C63" w:rsidRPr="000207FE">
        <w:rPr>
          <w:rFonts w:ascii="Arial" w:hAnsi="Arial" w:cs="Arial"/>
          <w:color w:val="000000" w:themeColor="text1"/>
          <w:sz w:val="18"/>
          <w:szCs w:val="18"/>
        </w:rPr>
        <w:t xml:space="preserve"> la recepción de la factura en la Unidad de Cuentas por Pagar.</w:t>
      </w:r>
    </w:p>
    <w:p w14:paraId="5CA35995" w14:textId="77777777" w:rsidR="00FD0FBD" w:rsidRPr="000207FE" w:rsidRDefault="00FD0FBD" w:rsidP="00D44499">
      <w:pPr>
        <w:autoSpaceDE w:val="0"/>
        <w:autoSpaceDN w:val="0"/>
        <w:adjustRightInd w:val="0"/>
        <w:spacing w:after="0" w:line="240" w:lineRule="auto"/>
        <w:ind w:right="49"/>
        <w:jc w:val="both"/>
        <w:rPr>
          <w:rFonts w:ascii="Arial" w:hAnsi="Arial" w:cs="Arial"/>
          <w:color w:val="000000" w:themeColor="text1"/>
          <w:sz w:val="18"/>
          <w:szCs w:val="18"/>
        </w:rPr>
      </w:pPr>
    </w:p>
    <w:p w14:paraId="1F82FBB0" w14:textId="55BAEAEA" w:rsidR="00527E74" w:rsidRPr="000207FE" w:rsidRDefault="00663655" w:rsidP="00D44499">
      <w:pPr>
        <w:pStyle w:val="Prrafodelista"/>
        <w:numPr>
          <w:ilvl w:val="0"/>
          <w:numId w:val="27"/>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0207FE">
        <w:rPr>
          <w:rFonts w:ascii="Arial" w:hAnsi="Arial" w:cs="Arial"/>
          <w:b/>
          <w:color w:val="000000" w:themeColor="text1"/>
          <w:sz w:val="18"/>
          <w:szCs w:val="18"/>
        </w:rPr>
        <w:t xml:space="preserve">VIGENCIA DE LA ORDEN DE </w:t>
      </w:r>
      <w:r w:rsidR="004329DE" w:rsidRPr="000207FE">
        <w:rPr>
          <w:rFonts w:ascii="Arial" w:hAnsi="Arial" w:cs="Arial"/>
          <w:b/>
          <w:color w:val="000000" w:themeColor="text1"/>
          <w:sz w:val="18"/>
          <w:szCs w:val="18"/>
        </w:rPr>
        <w:t>COMPRA</w:t>
      </w:r>
      <w:r w:rsidRPr="000207FE">
        <w:rPr>
          <w:rFonts w:ascii="Arial" w:hAnsi="Arial" w:cs="Arial"/>
          <w:b/>
          <w:color w:val="000000" w:themeColor="text1"/>
          <w:sz w:val="18"/>
          <w:szCs w:val="18"/>
        </w:rPr>
        <w:t xml:space="preserve"> Y PLAZO PARA LA </w:t>
      </w:r>
      <w:r w:rsidR="004329DE" w:rsidRPr="000207FE">
        <w:rPr>
          <w:rFonts w:ascii="Arial" w:hAnsi="Arial" w:cs="Arial"/>
          <w:b/>
          <w:color w:val="000000" w:themeColor="text1"/>
          <w:sz w:val="18"/>
          <w:szCs w:val="18"/>
        </w:rPr>
        <w:t xml:space="preserve">ENTREGA DE LOS </w:t>
      </w:r>
      <w:r w:rsidR="00A61B4A" w:rsidRPr="000207FE">
        <w:rPr>
          <w:rFonts w:ascii="Arial" w:hAnsi="Arial" w:cs="Arial"/>
          <w:b/>
          <w:color w:val="000000" w:themeColor="text1"/>
          <w:sz w:val="18"/>
          <w:szCs w:val="18"/>
        </w:rPr>
        <w:t>BIENES</w:t>
      </w:r>
    </w:p>
    <w:p w14:paraId="5D494A2C" w14:textId="77777777" w:rsidR="00663655" w:rsidRPr="000207FE" w:rsidRDefault="00663655" w:rsidP="00D44499">
      <w:pPr>
        <w:pStyle w:val="Prrafodelista"/>
        <w:autoSpaceDE w:val="0"/>
        <w:autoSpaceDN w:val="0"/>
        <w:adjustRightInd w:val="0"/>
        <w:spacing w:after="0" w:line="240" w:lineRule="auto"/>
        <w:ind w:left="0" w:right="49"/>
        <w:jc w:val="both"/>
        <w:rPr>
          <w:rFonts w:ascii="Arial" w:hAnsi="Arial" w:cs="Arial"/>
          <w:b/>
          <w:color w:val="000000" w:themeColor="text1"/>
          <w:sz w:val="18"/>
          <w:szCs w:val="18"/>
        </w:rPr>
      </w:pPr>
    </w:p>
    <w:p w14:paraId="74F1745F" w14:textId="4C4E6E7B" w:rsidR="00663655" w:rsidRPr="000207FE" w:rsidRDefault="00663655" w:rsidP="00D44499">
      <w:pPr>
        <w:spacing w:after="0" w:line="240" w:lineRule="auto"/>
        <w:ind w:left="567" w:hanging="567"/>
        <w:jc w:val="both"/>
        <w:rPr>
          <w:rFonts w:ascii="Arial" w:hAnsi="Arial" w:cs="Arial"/>
          <w:color w:val="000000" w:themeColor="text1"/>
          <w:sz w:val="18"/>
          <w:szCs w:val="18"/>
        </w:rPr>
      </w:pPr>
      <w:r w:rsidRPr="000207FE">
        <w:rPr>
          <w:rFonts w:ascii="Arial" w:hAnsi="Arial" w:cs="Arial"/>
          <w:color w:val="000000" w:themeColor="text1"/>
          <w:sz w:val="18"/>
          <w:szCs w:val="18"/>
        </w:rPr>
        <w:t>4.1</w:t>
      </w:r>
      <w:r w:rsidRPr="000207FE">
        <w:rPr>
          <w:rFonts w:ascii="Arial" w:hAnsi="Arial" w:cs="Arial"/>
          <w:color w:val="000000" w:themeColor="text1"/>
          <w:sz w:val="18"/>
          <w:szCs w:val="18"/>
        </w:rPr>
        <w:tab/>
        <w:t xml:space="preserve">Las partes acuerdan que la presente Orden de </w:t>
      </w:r>
      <w:r w:rsidR="004329DE" w:rsidRPr="000207FE">
        <w:rPr>
          <w:rFonts w:ascii="Arial" w:hAnsi="Arial" w:cs="Arial"/>
          <w:color w:val="000000" w:themeColor="text1"/>
          <w:sz w:val="18"/>
          <w:szCs w:val="18"/>
        </w:rPr>
        <w:t>Compra</w:t>
      </w:r>
      <w:r w:rsidRPr="000207FE">
        <w:rPr>
          <w:rFonts w:ascii="Arial" w:hAnsi="Arial" w:cs="Arial"/>
          <w:color w:val="000000" w:themeColor="text1"/>
          <w:sz w:val="18"/>
          <w:szCs w:val="18"/>
        </w:rPr>
        <w:t xml:space="preserve"> entrará en vigencia desde que sea dada su conformidad por las Partes y concluirá con el cumplimiento por las Partes a todas sus cláusulas.</w:t>
      </w:r>
    </w:p>
    <w:p w14:paraId="77F134B4" w14:textId="77777777" w:rsidR="00A90B9E" w:rsidRPr="000207FE" w:rsidRDefault="00A90B9E" w:rsidP="00D44499">
      <w:pPr>
        <w:spacing w:after="0" w:line="240" w:lineRule="auto"/>
        <w:ind w:left="567" w:hanging="567"/>
        <w:jc w:val="both"/>
        <w:rPr>
          <w:rFonts w:ascii="Arial" w:hAnsi="Arial" w:cs="Arial"/>
          <w:color w:val="000000" w:themeColor="text1"/>
          <w:sz w:val="18"/>
          <w:szCs w:val="18"/>
        </w:rPr>
      </w:pPr>
    </w:p>
    <w:p w14:paraId="7EFE54FE" w14:textId="2AAFF6BB" w:rsidR="00527E74" w:rsidRPr="000207FE" w:rsidRDefault="00663655" w:rsidP="00D44499">
      <w:pPr>
        <w:autoSpaceDE w:val="0"/>
        <w:autoSpaceDN w:val="0"/>
        <w:adjustRightInd w:val="0"/>
        <w:spacing w:after="0" w:line="240" w:lineRule="auto"/>
        <w:ind w:left="567" w:right="49" w:hanging="567"/>
        <w:jc w:val="both"/>
        <w:rPr>
          <w:rFonts w:ascii="Arial" w:hAnsi="Arial" w:cs="Arial"/>
          <w:color w:val="000000" w:themeColor="text1"/>
          <w:sz w:val="18"/>
          <w:szCs w:val="18"/>
        </w:rPr>
      </w:pPr>
      <w:r w:rsidRPr="000207FE">
        <w:rPr>
          <w:rFonts w:ascii="Arial" w:hAnsi="Arial" w:cs="Arial"/>
          <w:color w:val="000000" w:themeColor="text1"/>
          <w:sz w:val="18"/>
          <w:szCs w:val="18"/>
        </w:rPr>
        <w:t>4.2</w:t>
      </w:r>
      <w:r w:rsidRPr="000207FE">
        <w:rPr>
          <w:rFonts w:ascii="Arial" w:hAnsi="Arial" w:cs="Arial"/>
          <w:color w:val="000000" w:themeColor="text1"/>
          <w:sz w:val="18"/>
          <w:szCs w:val="18"/>
        </w:rPr>
        <w:tab/>
        <w:t xml:space="preserve">El plazo para la </w:t>
      </w:r>
      <w:r w:rsidR="004329DE" w:rsidRPr="000207FE">
        <w:rPr>
          <w:rFonts w:ascii="Arial" w:hAnsi="Arial" w:cs="Arial"/>
          <w:color w:val="000000" w:themeColor="text1"/>
          <w:sz w:val="18"/>
          <w:szCs w:val="18"/>
        </w:rPr>
        <w:t xml:space="preserve">entrega de los </w:t>
      </w:r>
      <w:r w:rsidR="00A61B4A" w:rsidRPr="000207FE">
        <w:rPr>
          <w:rFonts w:ascii="Arial" w:hAnsi="Arial" w:cs="Arial"/>
          <w:color w:val="000000" w:themeColor="text1"/>
          <w:sz w:val="18"/>
          <w:szCs w:val="18"/>
        </w:rPr>
        <w:t>Bienes</w:t>
      </w:r>
      <w:r w:rsidRPr="000207FE">
        <w:rPr>
          <w:rFonts w:ascii="Arial" w:hAnsi="Arial" w:cs="Arial"/>
          <w:color w:val="000000" w:themeColor="text1"/>
          <w:sz w:val="18"/>
          <w:szCs w:val="18"/>
        </w:rPr>
        <w:t xml:space="preserve"> será aquel establecido en el texto cabecera </w:t>
      </w:r>
      <w:r w:rsidR="00FE704B" w:rsidRPr="000207FE">
        <w:rPr>
          <w:rFonts w:ascii="Arial" w:hAnsi="Arial" w:cs="Arial"/>
          <w:color w:val="000000" w:themeColor="text1"/>
          <w:sz w:val="18"/>
          <w:szCs w:val="18"/>
        </w:rPr>
        <w:t xml:space="preserve">registrado </w:t>
      </w:r>
      <w:r w:rsidRPr="000207FE">
        <w:rPr>
          <w:rFonts w:ascii="Arial" w:hAnsi="Arial" w:cs="Arial"/>
          <w:color w:val="000000" w:themeColor="text1"/>
          <w:sz w:val="18"/>
          <w:szCs w:val="18"/>
        </w:rPr>
        <w:t xml:space="preserve">de la Orden de </w:t>
      </w:r>
      <w:r w:rsidR="004329DE" w:rsidRPr="000207FE">
        <w:rPr>
          <w:rFonts w:ascii="Arial" w:hAnsi="Arial" w:cs="Arial"/>
          <w:color w:val="000000" w:themeColor="text1"/>
          <w:sz w:val="18"/>
          <w:szCs w:val="18"/>
        </w:rPr>
        <w:t>Compra</w:t>
      </w:r>
      <w:r w:rsidRPr="000207FE">
        <w:rPr>
          <w:rFonts w:ascii="Arial" w:hAnsi="Arial" w:cs="Arial"/>
          <w:color w:val="000000" w:themeColor="text1"/>
          <w:sz w:val="18"/>
          <w:szCs w:val="18"/>
        </w:rPr>
        <w:t xml:space="preserve">, o, en caso de que el </w:t>
      </w:r>
      <w:proofErr w:type="gramStart"/>
      <w:r w:rsidR="00B200B4" w:rsidRPr="000207FE">
        <w:rPr>
          <w:rFonts w:ascii="Arial" w:hAnsi="Arial" w:cs="Arial"/>
          <w:color w:val="000000" w:themeColor="text1"/>
          <w:sz w:val="18"/>
          <w:szCs w:val="18"/>
        </w:rPr>
        <w:t>texto cabecer</w:t>
      </w:r>
      <w:r w:rsidR="007067BD" w:rsidRPr="000207FE">
        <w:rPr>
          <w:rFonts w:ascii="Arial" w:hAnsi="Arial" w:cs="Arial"/>
          <w:color w:val="000000" w:themeColor="text1"/>
          <w:sz w:val="18"/>
          <w:szCs w:val="18"/>
        </w:rPr>
        <w:t>a</w:t>
      </w:r>
      <w:proofErr w:type="gramEnd"/>
      <w:r w:rsidRPr="000207FE">
        <w:rPr>
          <w:rFonts w:ascii="Arial" w:hAnsi="Arial" w:cs="Arial"/>
          <w:color w:val="000000" w:themeColor="text1"/>
          <w:sz w:val="18"/>
          <w:szCs w:val="18"/>
        </w:rPr>
        <w:t xml:space="preserve"> no lo establezca, será el </w:t>
      </w:r>
      <w:r w:rsidR="00FE704B" w:rsidRPr="000207FE">
        <w:rPr>
          <w:rFonts w:ascii="Arial" w:hAnsi="Arial" w:cs="Arial"/>
          <w:color w:val="000000" w:themeColor="text1"/>
          <w:sz w:val="18"/>
          <w:szCs w:val="18"/>
        </w:rPr>
        <w:t>establecido</w:t>
      </w:r>
      <w:r w:rsidRPr="000207FE">
        <w:rPr>
          <w:rFonts w:ascii="Arial" w:hAnsi="Arial" w:cs="Arial"/>
          <w:color w:val="000000" w:themeColor="text1"/>
          <w:sz w:val="18"/>
          <w:szCs w:val="18"/>
        </w:rPr>
        <w:t xml:space="preserve"> en la fecha de entrega</w:t>
      </w:r>
      <w:r w:rsidR="00FE704B" w:rsidRPr="000207FE">
        <w:rPr>
          <w:rFonts w:ascii="Arial" w:hAnsi="Arial" w:cs="Arial"/>
          <w:color w:val="000000" w:themeColor="text1"/>
          <w:sz w:val="18"/>
          <w:szCs w:val="18"/>
        </w:rPr>
        <w:t xml:space="preserve"> de la Orden de Compra</w:t>
      </w:r>
      <w:r w:rsidRPr="000207FE">
        <w:rPr>
          <w:rFonts w:ascii="Arial" w:hAnsi="Arial" w:cs="Arial"/>
          <w:color w:val="000000" w:themeColor="text1"/>
          <w:sz w:val="18"/>
          <w:szCs w:val="18"/>
        </w:rPr>
        <w:t>.</w:t>
      </w:r>
    </w:p>
    <w:p w14:paraId="7E0F8E1A" w14:textId="3F1363A7" w:rsidR="00527E74" w:rsidRPr="000207FE" w:rsidRDefault="00527E74" w:rsidP="00D44499">
      <w:pPr>
        <w:autoSpaceDE w:val="0"/>
        <w:autoSpaceDN w:val="0"/>
        <w:adjustRightInd w:val="0"/>
        <w:spacing w:after="0" w:line="240" w:lineRule="auto"/>
        <w:ind w:right="49"/>
        <w:jc w:val="both"/>
        <w:rPr>
          <w:rFonts w:ascii="Arial" w:hAnsi="Arial" w:cs="Arial"/>
          <w:color w:val="000000" w:themeColor="text1"/>
          <w:sz w:val="18"/>
          <w:szCs w:val="18"/>
        </w:rPr>
      </w:pPr>
    </w:p>
    <w:p w14:paraId="1E76C5A0" w14:textId="21162DC0" w:rsidR="000B0380" w:rsidRPr="000207FE" w:rsidRDefault="000B0380" w:rsidP="00D44499">
      <w:pPr>
        <w:pStyle w:val="Prrafodelista"/>
        <w:numPr>
          <w:ilvl w:val="0"/>
          <w:numId w:val="27"/>
        </w:numPr>
        <w:spacing w:after="0" w:line="240" w:lineRule="auto"/>
        <w:ind w:left="567" w:right="72" w:hanging="567"/>
        <w:jc w:val="both"/>
        <w:rPr>
          <w:rFonts w:ascii="Arial" w:hAnsi="Arial" w:cs="Arial"/>
          <w:b/>
          <w:spacing w:val="2"/>
          <w:sz w:val="18"/>
          <w:szCs w:val="18"/>
        </w:rPr>
      </w:pPr>
      <w:r w:rsidRPr="000207FE">
        <w:rPr>
          <w:rFonts w:ascii="Arial" w:hAnsi="Arial" w:cs="Arial"/>
          <w:b/>
          <w:spacing w:val="2"/>
          <w:sz w:val="18"/>
          <w:szCs w:val="18"/>
        </w:rPr>
        <w:t>ENTREGA</w:t>
      </w:r>
    </w:p>
    <w:p w14:paraId="6AE5D479" w14:textId="77777777" w:rsidR="00BE5A1A" w:rsidRPr="000207FE" w:rsidRDefault="00BE5A1A" w:rsidP="00BE5A1A">
      <w:pPr>
        <w:pStyle w:val="Prrafodelista"/>
        <w:spacing w:after="0" w:line="240" w:lineRule="auto"/>
        <w:ind w:left="567" w:right="72"/>
        <w:jc w:val="both"/>
        <w:rPr>
          <w:rFonts w:ascii="Arial" w:hAnsi="Arial" w:cs="Arial"/>
          <w:b/>
          <w:spacing w:val="2"/>
          <w:sz w:val="18"/>
          <w:szCs w:val="18"/>
        </w:rPr>
      </w:pPr>
    </w:p>
    <w:p w14:paraId="618E0C79" w14:textId="4B38AE5F" w:rsidR="004329DE" w:rsidRPr="000207FE" w:rsidRDefault="004329DE" w:rsidP="00BE5A1A">
      <w:pPr>
        <w:pStyle w:val="Prrafodelista"/>
        <w:numPr>
          <w:ilvl w:val="1"/>
          <w:numId w:val="27"/>
        </w:numPr>
        <w:spacing w:after="0" w:line="240" w:lineRule="auto"/>
        <w:ind w:right="72"/>
        <w:jc w:val="both"/>
        <w:rPr>
          <w:rFonts w:ascii="Arial" w:hAnsi="Arial" w:cs="Arial"/>
          <w:sz w:val="18"/>
          <w:szCs w:val="18"/>
        </w:rPr>
      </w:pPr>
      <w:r w:rsidRPr="000207FE">
        <w:rPr>
          <w:rFonts w:ascii="Arial" w:hAnsi="Arial" w:cs="Arial"/>
          <w:spacing w:val="2"/>
          <w:sz w:val="18"/>
          <w:szCs w:val="18"/>
        </w:rPr>
        <w:t xml:space="preserve">El Proveedor se compromete y obliga a vender y entregar a </w:t>
      </w:r>
      <w:r w:rsidR="000D2CB9" w:rsidRPr="000207FE">
        <w:rPr>
          <w:rFonts w:ascii="Arial" w:hAnsi="Arial" w:cs="Arial"/>
          <w:spacing w:val="2"/>
          <w:sz w:val="18"/>
          <w:szCs w:val="18"/>
        </w:rPr>
        <w:t>GTB</w:t>
      </w:r>
      <w:r w:rsidR="00B200B4" w:rsidRPr="000207FE">
        <w:rPr>
          <w:rFonts w:ascii="Arial" w:hAnsi="Arial" w:cs="Arial"/>
          <w:spacing w:val="2"/>
          <w:sz w:val="18"/>
          <w:szCs w:val="18"/>
        </w:rPr>
        <w:t xml:space="preserve"> </w:t>
      </w:r>
      <w:r w:rsidRPr="000207FE">
        <w:rPr>
          <w:rFonts w:ascii="Arial" w:hAnsi="Arial" w:cs="Arial"/>
          <w:spacing w:val="2"/>
          <w:sz w:val="18"/>
          <w:szCs w:val="18"/>
        </w:rPr>
        <w:t xml:space="preserve">los </w:t>
      </w:r>
      <w:r w:rsidR="00A61B4A" w:rsidRPr="000207FE">
        <w:rPr>
          <w:rFonts w:ascii="Arial" w:hAnsi="Arial" w:cs="Arial"/>
          <w:spacing w:val="2"/>
          <w:sz w:val="18"/>
          <w:szCs w:val="18"/>
        </w:rPr>
        <w:t>Bienes</w:t>
      </w:r>
      <w:r w:rsidRPr="000207FE">
        <w:rPr>
          <w:rFonts w:ascii="Arial" w:hAnsi="Arial" w:cs="Arial"/>
          <w:sz w:val="18"/>
          <w:szCs w:val="18"/>
        </w:rPr>
        <w:t xml:space="preserve"> </w:t>
      </w:r>
      <w:r w:rsidRPr="000207FE">
        <w:rPr>
          <w:rFonts w:ascii="Arial" w:hAnsi="Arial" w:cs="Arial"/>
          <w:spacing w:val="2"/>
          <w:sz w:val="18"/>
          <w:szCs w:val="18"/>
        </w:rPr>
        <w:t xml:space="preserve">en condición de entrega </w:t>
      </w:r>
      <w:r w:rsidR="000B0380" w:rsidRPr="000207FE">
        <w:rPr>
          <w:rFonts w:ascii="Arial" w:hAnsi="Arial" w:cs="Arial"/>
          <w:spacing w:val="2"/>
          <w:sz w:val="18"/>
          <w:szCs w:val="18"/>
        </w:rPr>
        <w:t>establecida en la Orden de Compra</w:t>
      </w:r>
      <w:r w:rsidRPr="000207FE">
        <w:rPr>
          <w:rFonts w:ascii="Arial" w:hAnsi="Arial" w:cs="Arial"/>
          <w:sz w:val="18"/>
          <w:szCs w:val="18"/>
        </w:rPr>
        <w:t xml:space="preserve">, </w:t>
      </w:r>
      <w:r w:rsidR="000B0380" w:rsidRPr="000207FE">
        <w:rPr>
          <w:rFonts w:ascii="Arial" w:hAnsi="Arial" w:cs="Arial"/>
          <w:sz w:val="18"/>
          <w:szCs w:val="18"/>
        </w:rPr>
        <w:t xml:space="preserve">cumpliendo con las especificaciones, estándares, y condiciones previstas </w:t>
      </w:r>
      <w:r w:rsidR="00A90B9E" w:rsidRPr="000207FE">
        <w:rPr>
          <w:rFonts w:ascii="Arial" w:hAnsi="Arial" w:cs="Arial"/>
          <w:sz w:val="18"/>
          <w:szCs w:val="18"/>
        </w:rPr>
        <w:t xml:space="preserve">en </w:t>
      </w:r>
      <w:r w:rsidR="000B0380" w:rsidRPr="000207FE">
        <w:rPr>
          <w:rFonts w:ascii="Arial" w:hAnsi="Arial" w:cs="Arial"/>
          <w:sz w:val="18"/>
          <w:szCs w:val="18"/>
        </w:rPr>
        <w:t>la Orden de Compra</w:t>
      </w:r>
      <w:r w:rsidR="00A90B9E" w:rsidRPr="000207FE">
        <w:rPr>
          <w:rFonts w:ascii="Arial" w:hAnsi="Arial" w:cs="Arial"/>
          <w:sz w:val="18"/>
          <w:szCs w:val="18"/>
        </w:rPr>
        <w:t>; así como, proceder con el</w:t>
      </w:r>
      <w:r w:rsidR="000B0380" w:rsidRPr="000207FE">
        <w:rPr>
          <w:rFonts w:ascii="Arial" w:hAnsi="Arial" w:cs="Arial"/>
          <w:sz w:val="18"/>
          <w:szCs w:val="18"/>
        </w:rPr>
        <w:t xml:space="preserve"> descargado(a) en los lugares designados, lo que incluye la provisión de grúas,</w:t>
      </w:r>
      <w:r w:rsidR="00A90B9E" w:rsidRPr="000207FE">
        <w:rPr>
          <w:rFonts w:ascii="Arial" w:hAnsi="Arial" w:cs="Arial"/>
          <w:sz w:val="18"/>
          <w:szCs w:val="18"/>
        </w:rPr>
        <w:t xml:space="preserve"> personal necesario,</w:t>
      </w:r>
      <w:r w:rsidR="000B0380" w:rsidRPr="000207FE">
        <w:rPr>
          <w:rFonts w:ascii="Arial" w:hAnsi="Arial" w:cs="Arial"/>
          <w:sz w:val="18"/>
          <w:szCs w:val="18"/>
        </w:rPr>
        <w:t xml:space="preserve"> manipuleo y descenso de </w:t>
      </w:r>
      <w:r w:rsidR="000B0380" w:rsidRPr="000207FE">
        <w:rPr>
          <w:rFonts w:ascii="Arial" w:hAnsi="Arial" w:cs="Arial"/>
          <w:spacing w:val="2"/>
          <w:sz w:val="18"/>
          <w:szCs w:val="18"/>
        </w:rPr>
        <w:t xml:space="preserve">los </w:t>
      </w:r>
      <w:r w:rsidR="00A61B4A" w:rsidRPr="000207FE">
        <w:rPr>
          <w:rFonts w:ascii="Arial" w:hAnsi="Arial" w:cs="Arial"/>
          <w:spacing w:val="2"/>
          <w:sz w:val="18"/>
          <w:szCs w:val="18"/>
        </w:rPr>
        <w:t>Bienes</w:t>
      </w:r>
      <w:r w:rsidR="000B0380" w:rsidRPr="000207FE">
        <w:rPr>
          <w:rFonts w:ascii="Arial" w:hAnsi="Arial" w:cs="Arial"/>
          <w:sz w:val="18"/>
          <w:szCs w:val="18"/>
        </w:rPr>
        <w:t xml:space="preserve"> en los lugares designados, transfiriendo el derecho propietario en favor de </w:t>
      </w:r>
      <w:r w:rsidR="000D2CB9" w:rsidRPr="000207FE">
        <w:rPr>
          <w:rFonts w:ascii="Arial" w:hAnsi="Arial" w:cs="Arial"/>
          <w:sz w:val="18"/>
          <w:szCs w:val="18"/>
        </w:rPr>
        <w:t>GTB</w:t>
      </w:r>
      <w:r w:rsidR="000B0380" w:rsidRPr="000207FE">
        <w:rPr>
          <w:rFonts w:ascii="Arial" w:hAnsi="Arial" w:cs="Arial"/>
          <w:sz w:val="18"/>
          <w:szCs w:val="18"/>
        </w:rPr>
        <w:t>.</w:t>
      </w:r>
    </w:p>
    <w:p w14:paraId="5801D722" w14:textId="77777777" w:rsidR="00BE5A1A" w:rsidRPr="000207FE" w:rsidRDefault="00BE5A1A" w:rsidP="00BE5A1A">
      <w:pPr>
        <w:pStyle w:val="Prrafodelista"/>
        <w:spacing w:after="0" w:line="240" w:lineRule="auto"/>
        <w:ind w:left="564" w:right="72"/>
        <w:jc w:val="both"/>
        <w:rPr>
          <w:rFonts w:ascii="Arial" w:hAnsi="Arial" w:cs="Arial"/>
          <w:sz w:val="18"/>
          <w:szCs w:val="18"/>
        </w:rPr>
      </w:pPr>
    </w:p>
    <w:p w14:paraId="62A43CEB" w14:textId="7B968098" w:rsidR="000B0380" w:rsidRPr="000207FE" w:rsidRDefault="000B0380" w:rsidP="00D44499">
      <w:pPr>
        <w:pStyle w:val="Prrafoalineadoaizquierda"/>
        <w:spacing w:line="240" w:lineRule="auto"/>
        <w:ind w:left="567" w:hanging="567"/>
        <w:jc w:val="both"/>
        <w:rPr>
          <w:rFonts w:ascii="Arial" w:hAnsi="Arial" w:cs="Arial"/>
          <w:sz w:val="18"/>
          <w:szCs w:val="18"/>
          <w:lang w:val="es-ES"/>
        </w:rPr>
      </w:pPr>
      <w:r w:rsidRPr="000207FE">
        <w:rPr>
          <w:rFonts w:ascii="Arial" w:hAnsi="Arial" w:cs="Arial"/>
          <w:sz w:val="18"/>
          <w:szCs w:val="18"/>
          <w:lang w:val="es-ES"/>
        </w:rPr>
        <w:t>5.</w:t>
      </w:r>
      <w:r w:rsidR="006A5680" w:rsidRPr="000207FE">
        <w:rPr>
          <w:rFonts w:ascii="Arial" w:hAnsi="Arial" w:cs="Arial"/>
          <w:sz w:val="18"/>
          <w:szCs w:val="18"/>
          <w:lang w:val="es-ES"/>
        </w:rPr>
        <w:t>2</w:t>
      </w:r>
      <w:r w:rsidR="00FD63F2" w:rsidRPr="000207FE">
        <w:rPr>
          <w:rFonts w:ascii="Arial" w:hAnsi="Arial" w:cs="Arial"/>
          <w:sz w:val="18"/>
          <w:szCs w:val="18"/>
          <w:lang w:val="es-ES"/>
        </w:rPr>
        <w:tab/>
      </w:r>
      <w:r w:rsidRPr="000207FE">
        <w:rPr>
          <w:rFonts w:ascii="Arial" w:hAnsi="Arial" w:cs="Arial"/>
          <w:sz w:val="18"/>
          <w:szCs w:val="18"/>
          <w:lang w:val="es-ES"/>
        </w:rPr>
        <w:t xml:space="preserve">El Proveedor, además de las responsabilidades de logística según el INCOTERM </w:t>
      </w:r>
      <w:r w:rsidR="00A90B9E" w:rsidRPr="000207FE">
        <w:rPr>
          <w:rFonts w:ascii="Arial" w:hAnsi="Arial" w:cs="Arial"/>
          <w:sz w:val="18"/>
          <w:szCs w:val="18"/>
          <w:lang w:val="es-ES"/>
        </w:rPr>
        <w:t>establecido</w:t>
      </w:r>
      <w:r w:rsidRPr="000207FE">
        <w:rPr>
          <w:rFonts w:ascii="Arial" w:hAnsi="Arial" w:cs="Arial"/>
          <w:sz w:val="18"/>
          <w:szCs w:val="18"/>
          <w:lang w:val="es-ES"/>
        </w:rPr>
        <w:t xml:space="preserve">, deberá contar con todos los recursos necesarios para reparar los posibles daños ocasionados a la integridad de los </w:t>
      </w:r>
      <w:r w:rsidR="00A61B4A" w:rsidRPr="000207FE">
        <w:rPr>
          <w:rFonts w:ascii="Arial" w:hAnsi="Arial" w:cs="Arial"/>
          <w:sz w:val="18"/>
          <w:szCs w:val="18"/>
          <w:lang w:val="es-ES"/>
        </w:rPr>
        <w:t>Bienes</w:t>
      </w:r>
      <w:r w:rsidRPr="000207FE">
        <w:rPr>
          <w:rFonts w:ascii="Arial" w:hAnsi="Arial" w:cs="Arial"/>
          <w:sz w:val="18"/>
          <w:szCs w:val="18"/>
          <w:lang w:val="es-ES"/>
        </w:rPr>
        <w:t xml:space="preserve"> identificados en el Lugar de Entrega.</w:t>
      </w:r>
    </w:p>
    <w:p w14:paraId="4E879C31" w14:textId="77777777" w:rsidR="006A5680" w:rsidRPr="000207FE" w:rsidRDefault="006A5680" w:rsidP="00D44499">
      <w:pPr>
        <w:pStyle w:val="Prrafoalineadoaizquierda"/>
        <w:spacing w:line="240" w:lineRule="auto"/>
        <w:jc w:val="both"/>
        <w:rPr>
          <w:rFonts w:ascii="Arial" w:hAnsi="Arial" w:cs="Arial"/>
          <w:sz w:val="18"/>
          <w:szCs w:val="18"/>
        </w:rPr>
      </w:pPr>
    </w:p>
    <w:p w14:paraId="19C365A7" w14:textId="603A5CBA" w:rsidR="004329DE" w:rsidRPr="000207FE" w:rsidRDefault="000B0380" w:rsidP="00D44499">
      <w:pPr>
        <w:pStyle w:val="Prrafoalineadoaizquierda"/>
        <w:numPr>
          <w:ilvl w:val="0"/>
          <w:numId w:val="27"/>
        </w:numPr>
        <w:spacing w:line="240" w:lineRule="auto"/>
        <w:ind w:left="567" w:hanging="567"/>
        <w:jc w:val="both"/>
        <w:rPr>
          <w:rFonts w:ascii="Arial" w:hAnsi="Arial" w:cs="Arial"/>
          <w:b/>
          <w:sz w:val="18"/>
          <w:szCs w:val="18"/>
        </w:rPr>
      </w:pPr>
      <w:r w:rsidRPr="000207FE">
        <w:rPr>
          <w:rFonts w:ascii="Arial" w:hAnsi="Arial" w:cs="Arial"/>
          <w:b/>
          <w:sz w:val="18"/>
          <w:szCs w:val="18"/>
        </w:rPr>
        <w:t>CONDICIONES ESPECIALES DE ENTREGA</w:t>
      </w:r>
    </w:p>
    <w:p w14:paraId="781F7315" w14:textId="77777777" w:rsidR="004329DE" w:rsidRPr="000207FE" w:rsidRDefault="004329DE" w:rsidP="00D44499">
      <w:pPr>
        <w:pStyle w:val="Prrafoalineadoaizquierda"/>
        <w:spacing w:line="240" w:lineRule="auto"/>
        <w:jc w:val="both"/>
        <w:rPr>
          <w:rFonts w:ascii="Arial" w:hAnsi="Arial" w:cs="Arial"/>
          <w:sz w:val="18"/>
          <w:szCs w:val="18"/>
        </w:rPr>
      </w:pPr>
    </w:p>
    <w:p w14:paraId="698EEE67" w14:textId="761A7BF7" w:rsidR="004329DE" w:rsidRPr="000207FE" w:rsidRDefault="000B0380" w:rsidP="002C43DD">
      <w:pPr>
        <w:pStyle w:val="Prrafoalineadoaizquierda"/>
        <w:spacing w:line="240" w:lineRule="auto"/>
        <w:ind w:left="567" w:hanging="567"/>
        <w:jc w:val="both"/>
        <w:rPr>
          <w:rFonts w:ascii="Arial" w:hAnsi="Arial" w:cs="Arial"/>
          <w:sz w:val="18"/>
          <w:szCs w:val="18"/>
        </w:rPr>
      </w:pPr>
      <w:r w:rsidRPr="000207FE">
        <w:rPr>
          <w:rFonts w:ascii="Arial" w:hAnsi="Arial" w:cs="Arial"/>
          <w:sz w:val="18"/>
          <w:szCs w:val="18"/>
        </w:rPr>
        <w:t>6.1</w:t>
      </w:r>
      <w:r w:rsidRPr="000207FE">
        <w:rPr>
          <w:rFonts w:ascii="Arial" w:hAnsi="Arial" w:cs="Arial"/>
          <w:sz w:val="18"/>
          <w:szCs w:val="18"/>
        </w:rPr>
        <w:tab/>
      </w:r>
      <w:r w:rsidR="004329DE" w:rsidRPr="000207FE">
        <w:rPr>
          <w:rFonts w:ascii="Arial" w:hAnsi="Arial" w:cs="Arial"/>
          <w:sz w:val="18"/>
          <w:szCs w:val="18"/>
        </w:rPr>
        <w:t xml:space="preserve">El Proveedor se obliga a entregar los </w:t>
      </w:r>
      <w:r w:rsidR="00A61B4A" w:rsidRPr="000207FE">
        <w:rPr>
          <w:rFonts w:ascii="Arial" w:hAnsi="Arial" w:cs="Arial"/>
          <w:sz w:val="18"/>
          <w:szCs w:val="18"/>
        </w:rPr>
        <w:t>Bienes</w:t>
      </w:r>
      <w:r w:rsidR="004329DE" w:rsidRPr="000207FE">
        <w:rPr>
          <w:rFonts w:ascii="Arial" w:hAnsi="Arial" w:cs="Arial"/>
          <w:sz w:val="18"/>
          <w:szCs w:val="18"/>
        </w:rPr>
        <w:t xml:space="preserve"> objeto de esta Orden de Compra, </w:t>
      </w:r>
      <w:r w:rsidRPr="000207FE">
        <w:rPr>
          <w:rFonts w:ascii="Arial" w:hAnsi="Arial" w:cs="Arial"/>
          <w:sz w:val="18"/>
          <w:szCs w:val="18"/>
        </w:rPr>
        <w:t xml:space="preserve">a personal del Área de Almacenes </w:t>
      </w:r>
      <w:r w:rsidR="004329DE" w:rsidRPr="000207FE">
        <w:rPr>
          <w:rFonts w:ascii="Arial" w:hAnsi="Arial" w:cs="Arial"/>
          <w:sz w:val="18"/>
          <w:szCs w:val="18"/>
        </w:rPr>
        <w:t xml:space="preserve">de </w:t>
      </w:r>
      <w:r w:rsidR="000D2CB9" w:rsidRPr="000207FE">
        <w:rPr>
          <w:rFonts w:ascii="Arial" w:hAnsi="Arial" w:cs="Arial"/>
          <w:sz w:val="18"/>
          <w:szCs w:val="18"/>
        </w:rPr>
        <w:t>GTB</w:t>
      </w:r>
      <w:r w:rsidR="00B200B4" w:rsidRPr="000207FE">
        <w:rPr>
          <w:rFonts w:ascii="Arial" w:hAnsi="Arial" w:cs="Arial"/>
          <w:sz w:val="18"/>
          <w:szCs w:val="18"/>
        </w:rPr>
        <w:t xml:space="preserve"> </w:t>
      </w:r>
      <w:r w:rsidRPr="000207FE">
        <w:rPr>
          <w:rFonts w:ascii="Arial" w:hAnsi="Arial" w:cs="Arial"/>
          <w:sz w:val="18"/>
          <w:szCs w:val="18"/>
        </w:rPr>
        <w:t xml:space="preserve">en </w:t>
      </w:r>
      <w:r w:rsidR="00B66321" w:rsidRPr="000207FE">
        <w:rPr>
          <w:rFonts w:ascii="Arial" w:hAnsi="Arial" w:cs="Arial"/>
          <w:sz w:val="18"/>
          <w:szCs w:val="18"/>
        </w:rPr>
        <w:t xml:space="preserve">la fecha y </w:t>
      </w:r>
      <w:r w:rsidRPr="000207FE">
        <w:rPr>
          <w:rFonts w:ascii="Arial" w:hAnsi="Arial" w:cs="Arial"/>
          <w:sz w:val="18"/>
          <w:szCs w:val="18"/>
        </w:rPr>
        <w:t xml:space="preserve">el lugar indicado en la Orden de Compra. Cuando se requiera la entrega de </w:t>
      </w:r>
      <w:r w:rsidR="00A61B4A" w:rsidRPr="000207FE">
        <w:rPr>
          <w:rFonts w:ascii="Arial" w:hAnsi="Arial" w:cs="Arial"/>
          <w:sz w:val="18"/>
          <w:szCs w:val="18"/>
        </w:rPr>
        <w:t>Bienes</w:t>
      </w:r>
      <w:r w:rsidRPr="000207FE">
        <w:rPr>
          <w:rFonts w:ascii="Arial" w:hAnsi="Arial" w:cs="Arial"/>
          <w:sz w:val="18"/>
          <w:szCs w:val="18"/>
        </w:rPr>
        <w:t xml:space="preserve"> en sitio de obra</w:t>
      </w:r>
      <w:r w:rsidR="00A61B4A" w:rsidRPr="000207FE">
        <w:rPr>
          <w:rFonts w:ascii="Arial" w:hAnsi="Arial" w:cs="Arial"/>
          <w:sz w:val="18"/>
          <w:szCs w:val="18"/>
        </w:rPr>
        <w:t>, el P</w:t>
      </w:r>
      <w:r w:rsidRPr="000207FE">
        <w:rPr>
          <w:rFonts w:ascii="Arial" w:hAnsi="Arial" w:cs="Arial"/>
          <w:sz w:val="18"/>
          <w:szCs w:val="18"/>
        </w:rPr>
        <w:t xml:space="preserve">roveedor deberá </w:t>
      </w:r>
      <w:r w:rsidR="00241C37" w:rsidRPr="000207FE">
        <w:rPr>
          <w:rFonts w:ascii="Arial" w:hAnsi="Arial" w:cs="Arial"/>
          <w:sz w:val="18"/>
          <w:szCs w:val="18"/>
        </w:rPr>
        <w:t>programar</w:t>
      </w:r>
      <w:r w:rsidR="00A61B4A" w:rsidRPr="000207FE">
        <w:rPr>
          <w:rFonts w:ascii="Arial" w:hAnsi="Arial" w:cs="Arial"/>
          <w:sz w:val="18"/>
          <w:szCs w:val="18"/>
        </w:rPr>
        <w:t xml:space="preserve"> la recepción con</w:t>
      </w:r>
      <w:r w:rsidR="00370421" w:rsidRPr="000207FE">
        <w:rPr>
          <w:rFonts w:ascii="Arial" w:hAnsi="Arial" w:cs="Arial"/>
          <w:sz w:val="18"/>
          <w:szCs w:val="18"/>
        </w:rPr>
        <w:t xml:space="preserve"> el</w:t>
      </w:r>
      <w:r w:rsidR="00A61B4A" w:rsidRPr="000207FE">
        <w:rPr>
          <w:rFonts w:ascii="Arial" w:hAnsi="Arial" w:cs="Arial"/>
          <w:sz w:val="18"/>
          <w:szCs w:val="18"/>
        </w:rPr>
        <w:t xml:space="preserve"> personal </w:t>
      </w:r>
      <w:r w:rsidR="00370421" w:rsidRPr="000207FE">
        <w:rPr>
          <w:rFonts w:ascii="Arial" w:hAnsi="Arial" w:cs="Arial"/>
          <w:sz w:val="18"/>
          <w:szCs w:val="18"/>
        </w:rPr>
        <w:t>autorizado por</w:t>
      </w:r>
      <w:r w:rsidR="00A61B4A" w:rsidRPr="000207FE">
        <w:rPr>
          <w:rFonts w:ascii="Arial" w:hAnsi="Arial" w:cs="Arial"/>
          <w:sz w:val="18"/>
          <w:szCs w:val="18"/>
        </w:rPr>
        <w:t xml:space="preserve"> YPFB </w:t>
      </w:r>
      <w:r w:rsidR="00B200B4" w:rsidRPr="000207FE">
        <w:rPr>
          <w:rFonts w:ascii="Arial" w:hAnsi="Arial" w:cs="Arial"/>
          <w:sz w:val="18"/>
          <w:szCs w:val="18"/>
        </w:rPr>
        <w:t>TRANSPORTE</w:t>
      </w:r>
      <w:r w:rsidR="00A61B4A" w:rsidRPr="000207FE">
        <w:rPr>
          <w:rFonts w:ascii="Arial" w:hAnsi="Arial" w:cs="Arial"/>
          <w:sz w:val="18"/>
          <w:szCs w:val="18"/>
        </w:rPr>
        <w:t>.</w:t>
      </w:r>
    </w:p>
    <w:p w14:paraId="2B5CD656" w14:textId="77777777" w:rsidR="004329DE" w:rsidRPr="000207FE" w:rsidRDefault="004329DE" w:rsidP="00D44499">
      <w:pPr>
        <w:pStyle w:val="Prrafoalineadoaizquierda"/>
        <w:spacing w:line="240" w:lineRule="auto"/>
        <w:jc w:val="both"/>
        <w:rPr>
          <w:rFonts w:ascii="Arial" w:hAnsi="Arial" w:cs="Arial"/>
          <w:sz w:val="18"/>
          <w:szCs w:val="18"/>
        </w:rPr>
      </w:pPr>
    </w:p>
    <w:p w14:paraId="239770D1" w14:textId="34AFDAD0" w:rsidR="004329DE" w:rsidRPr="000207FE" w:rsidRDefault="000B0380" w:rsidP="00BE5A1A">
      <w:pPr>
        <w:pStyle w:val="Prrafoalineadoaizquierda"/>
        <w:spacing w:line="240" w:lineRule="auto"/>
        <w:ind w:left="567" w:hanging="567"/>
        <w:jc w:val="both"/>
        <w:rPr>
          <w:rFonts w:ascii="Arial" w:hAnsi="Arial" w:cs="Arial"/>
          <w:sz w:val="18"/>
          <w:szCs w:val="18"/>
        </w:rPr>
      </w:pPr>
      <w:r w:rsidRPr="000207FE">
        <w:rPr>
          <w:rFonts w:ascii="Arial" w:hAnsi="Arial" w:cs="Arial"/>
          <w:sz w:val="18"/>
          <w:szCs w:val="18"/>
        </w:rPr>
        <w:t>6.2</w:t>
      </w:r>
      <w:r w:rsidRPr="000207FE">
        <w:rPr>
          <w:rFonts w:ascii="Arial" w:hAnsi="Arial" w:cs="Arial"/>
          <w:sz w:val="18"/>
          <w:szCs w:val="18"/>
        </w:rPr>
        <w:tab/>
      </w:r>
      <w:r w:rsidR="004329DE" w:rsidRPr="000207FE">
        <w:rPr>
          <w:rFonts w:ascii="Arial" w:hAnsi="Arial" w:cs="Arial"/>
          <w:sz w:val="18"/>
          <w:szCs w:val="18"/>
        </w:rPr>
        <w:t xml:space="preserve">Los horarios de Recepción de </w:t>
      </w:r>
      <w:r w:rsidR="00A61B4A" w:rsidRPr="000207FE">
        <w:rPr>
          <w:rFonts w:ascii="Arial" w:hAnsi="Arial" w:cs="Arial"/>
          <w:sz w:val="18"/>
          <w:szCs w:val="18"/>
        </w:rPr>
        <w:t>Bienes</w:t>
      </w:r>
      <w:r w:rsidR="004329DE" w:rsidRPr="000207FE">
        <w:rPr>
          <w:rFonts w:ascii="Arial" w:hAnsi="Arial" w:cs="Arial"/>
          <w:sz w:val="18"/>
          <w:szCs w:val="18"/>
        </w:rPr>
        <w:t xml:space="preserve"> en Almacén son los </w:t>
      </w:r>
      <w:r w:rsidR="00F90A04" w:rsidRPr="000207FE">
        <w:rPr>
          <w:rFonts w:ascii="Arial" w:hAnsi="Arial" w:cs="Arial"/>
          <w:sz w:val="18"/>
          <w:szCs w:val="18"/>
        </w:rPr>
        <w:t>siguientes:</w:t>
      </w:r>
    </w:p>
    <w:p w14:paraId="7C731C33" w14:textId="77777777" w:rsidR="00241C37" w:rsidRPr="000207FE" w:rsidRDefault="00241C37" w:rsidP="00F90A04">
      <w:pPr>
        <w:pStyle w:val="Prrafoalineadoaizquierda"/>
        <w:spacing w:line="240" w:lineRule="auto"/>
        <w:jc w:val="both"/>
        <w:rPr>
          <w:rFonts w:ascii="Arial" w:hAnsi="Arial" w:cs="Arial"/>
          <w:sz w:val="18"/>
          <w:szCs w:val="18"/>
        </w:rPr>
      </w:pPr>
    </w:p>
    <w:p w14:paraId="670DBD3F" w14:textId="77777777" w:rsidR="00241C37" w:rsidRPr="000207FE" w:rsidRDefault="00241C37" w:rsidP="00F90A04">
      <w:pPr>
        <w:autoSpaceDE w:val="0"/>
        <w:autoSpaceDN w:val="0"/>
        <w:adjustRightInd w:val="0"/>
        <w:spacing w:after="0" w:line="240" w:lineRule="auto"/>
        <w:ind w:firstLine="708"/>
        <w:rPr>
          <w:rFonts w:ascii="Arial" w:hAnsi="Arial" w:cs="Arial"/>
          <w:b/>
          <w:color w:val="000000"/>
          <w:sz w:val="18"/>
          <w:szCs w:val="18"/>
        </w:rPr>
      </w:pPr>
      <w:r w:rsidRPr="000207FE">
        <w:rPr>
          <w:rFonts w:ascii="Arial" w:hAnsi="Arial" w:cs="Arial"/>
          <w:b/>
          <w:color w:val="000000"/>
          <w:sz w:val="18"/>
          <w:szCs w:val="18"/>
        </w:rPr>
        <w:t xml:space="preserve">Mañana: </w:t>
      </w:r>
    </w:p>
    <w:p w14:paraId="1522094F" w14:textId="77777777" w:rsidR="00241C37" w:rsidRPr="000207FE" w:rsidRDefault="00241C37" w:rsidP="00241C37">
      <w:pPr>
        <w:pStyle w:val="Prrafodelista"/>
        <w:numPr>
          <w:ilvl w:val="0"/>
          <w:numId w:val="32"/>
        </w:numPr>
        <w:autoSpaceDE w:val="0"/>
        <w:autoSpaceDN w:val="0"/>
        <w:adjustRightInd w:val="0"/>
        <w:spacing w:after="0" w:line="240" w:lineRule="auto"/>
        <w:rPr>
          <w:rFonts w:ascii="Arial" w:hAnsi="Arial" w:cs="Arial"/>
          <w:color w:val="000000"/>
          <w:sz w:val="18"/>
          <w:szCs w:val="18"/>
        </w:rPr>
      </w:pPr>
      <w:r w:rsidRPr="000207FE">
        <w:rPr>
          <w:rFonts w:ascii="Arial" w:hAnsi="Arial" w:cs="Arial"/>
          <w:color w:val="000000"/>
          <w:sz w:val="18"/>
          <w:szCs w:val="18"/>
        </w:rPr>
        <w:t>Programación de Proveedores y Recepción de materiales de 08:30 a 11:30</w:t>
      </w:r>
    </w:p>
    <w:p w14:paraId="37A51001" w14:textId="77777777" w:rsidR="00F90A04" w:rsidRPr="000207FE" w:rsidRDefault="00F90A04" w:rsidP="00F90A04">
      <w:pPr>
        <w:autoSpaceDE w:val="0"/>
        <w:autoSpaceDN w:val="0"/>
        <w:adjustRightInd w:val="0"/>
        <w:spacing w:after="0" w:line="240" w:lineRule="auto"/>
        <w:ind w:left="360"/>
        <w:rPr>
          <w:rFonts w:ascii="Arial" w:hAnsi="Arial" w:cs="Arial"/>
          <w:b/>
          <w:color w:val="000000"/>
          <w:sz w:val="18"/>
          <w:szCs w:val="18"/>
        </w:rPr>
      </w:pPr>
    </w:p>
    <w:p w14:paraId="55CBD2FF" w14:textId="47A59DD7" w:rsidR="00241C37" w:rsidRPr="000207FE" w:rsidRDefault="00241C37" w:rsidP="00F90A04">
      <w:pPr>
        <w:autoSpaceDE w:val="0"/>
        <w:autoSpaceDN w:val="0"/>
        <w:adjustRightInd w:val="0"/>
        <w:spacing w:after="0" w:line="240" w:lineRule="auto"/>
        <w:ind w:left="360" w:firstLine="348"/>
        <w:rPr>
          <w:rFonts w:ascii="Arial" w:hAnsi="Arial" w:cs="Arial"/>
          <w:b/>
          <w:color w:val="000000"/>
          <w:sz w:val="18"/>
          <w:szCs w:val="18"/>
        </w:rPr>
      </w:pPr>
      <w:r w:rsidRPr="000207FE">
        <w:rPr>
          <w:rFonts w:ascii="Arial" w:hAnsi="Arial" w:cs="Arial"/>
          <w:b/>
          <w:color w:val="000000"/>
          <w:sz w:val="18"/>
          <w:szCs w:val="18"/>
        </w:rPr>
        <w:t>Tarde:</w:t>
      </w:r>
    </w:p>
    <w:p w14:paraId="076A5C6D" w14:textId="77777777" w:rsidR="00241C37" w:rsidRPr="000207FE" w:rsidRDefault="00241C37" w:rsidP="00241C37">
      <w:pPr>
        <w:pStyle w:val="Prrafodelista"/>
        <w:numPr>
          <w:ilvl w:val="0"/>
          <w:numId w:val="32"/>
        </w:numPr>
        <w:autoSpaceDE w:val="0"/>
        <w:autoSpaceDN w:val="0"/>
        <w:adjustRightInd w:val="0"/>
        <w:spacing w:after="0" w:line="240" w:lineRule="auto"/>
        <w:rPr>
          <w:rFonts w:ascii="Arial" w:hAnsi="Arial" w:cs="Arial"/>
          <w:color w:val="000000"/>
          <w:sz w:val="18"/>
          <w:szCs w:val="18"/>
        </w:rPr>
      </w:pPr>
      <w:r w:rsidRPr="000207FE">
        <w:rPr>
          <w:rFonts w:ascii="Arial" w:hAnsi="Arial" w:cs="Arial"/>
          <w:color w:val="000000"/>
          <w:sz w:val="18"/>
          <w:szCs w:val="18"/>
        </w:rPr>
        <w:t>- Programación de Proveedores y Recepción de Materiales de 13:00 a 15:00</w:t>
      </w:r>
    </w:p>
    <w:p w14:paraId="0AC31F3C" w14:textId="74D3CD2D" w:rsidR="004329DE" w:rsidRPr="000207FE" w:rsidRDefault="004329DE" w:rsidP="00BE5A1A">
      <w:pPr>
        <w:pStyle w:val="Prrafoalineadoaizquierda"/>
        <w:spacing w:line="240" w:lineRule="auto"/>
        <w:ind w:left="567" w:hanging="567"/>
        <w:jc w:val="both"/>
        <w:rPr>
          <w:rFonts w:ascii="Arial" w:hAnsi="Arial" w:cs="Arial"/>
          <w:sz w:val="18"/>
          <w:szCs w:val="18"/>
        </w:rPr>
      </w:pPr>
      <w:r w:rsidRPr="000207FE">
        <w:rPr>
          <w:rFonts w:ascii="Arial" w:hAnsi="Arial" w:cs="Arial"/>
          <w:sz w:val="18"/>
          <w:szCs w:val="18"/>
        </w:rPr>
        <w:tab/>
      </w:r>
    </w:p>
    <w:p w14:paraId="7A91FC49" w14:textId="3B9920DA" w:rsidR="004329DE" w:rsidRPr="000207FE" w:rsidRDefault="000B0380" w:rsidP="00BE5A1A">
      <w:pPr>
        <w:pStyle w:val="Prrafoalineadoaizquierda"/>
        <w:spacing w:line="240" w:lineRule="auto"/>
        <w:ind w:left="567" w:hanging="567"/>
        <w:jc w:val="both"/>
        <w:rPr>
          <w:rFonts w:ascii="Arial" w:hAnsi="Arial" w:cs="Arial"/>
          <w:sz w:val="18"/>
          <w:szCs w:val="18"/>
        </w:rPr>
      </w:pPr>
      <w:r w:rsidRPr="000207FE">
        <w:rPr>
          <w:rFonts w:ascii="Arial" w:hAnsi="Arial" w:cs="Arial"/>
          <w:sz w:val="18"/>
          <w:szCs w:val="18"/>
        </w:rPr>
        <w:t>6.3</w:t>
      </w:r>
      <w:r w:rsidRPr="000207FE">
        <w:rPr>
          <w:rFonts w:ascii="Arial" w:hAnsi="Arial" w:cs="Arial"/>
          <w:sz w:val="18"/>
          <w:szCs w:val="18"/>
        </w:rPr>
        <w:tab/>
      </w:r>
      <w:r w:rsidR="004329DE" w:rsidRPr="000207FE">
        <w:rPr>
          <w:rFonts w:ascii="Arial" w:hAnsi="Arial" w:cs="Arial"/>
          <w:sz w:val="18"/>
          <w:szCs w:val="18"/>
        </w:rPr>
        <w:t xml:space="preserve">El </w:t>
      </w:r>
      <w:r w:rsidR="00B66321" w:rsidRPr="000207FE">
        <w:rPr>
          <w:rFonts w:ascii="Arial" w:hAnsi="Arial" w:cs="Arial"/>
          <w:sz w:val="18"/>
          <w:szCs w:val="18"/>
        </w:rPr>
        <w:t>P</w:t>
      </w:r>
      <w:r w:rsidR="004329DE" w:rsidRPr="000207FE">
        <w:rPr>
          <w:rFonts w:ascii="Arial" w:hAnsi="Arial" w:cs="Arial"/>
          <w:sz w:val="18"/>
          <w:szCs w:val="18"/>
        </w:rPr>
        <w:t xml:space="preserve">roveedor podrá realizar entregas parciales de los </w:t>
      </w:r>
      <w:r w:rsidR="00A61B4A" w:rsidRPr="000207FE">
        <w:rPr>
          <w:rFonts w:ascii="Arial" w:hAnsi="Arial" w:cs="Arial"/>
          <w:sz w:val="18"/>
          <w:szCs w:val="18"/>
        </w:rPr>
        <w:t>Bienes</w:t>
      </w:r>
      <w:r w:rsidR="00D61FF4" w:rsidRPr="000207FE">
        <w:rPr>
          <w:rFonts w:ascii="Arial" w:hAnsi="Arial" w:cs="Arial"/>
          <w:sz w:val="18"/>
          <w:szCs w:val="18"/>
        </w:rPr>
        <w:t>,</w:t>
      </w:r>
      <w:r w:rsidR="004329DE" w:rsidRPr="000207FE">
        <w:rPr>
          <w:rFonts w:ascii="Arial" w:hAnsi="Arial" w:cs="Arial"/>
          <w:sz w:val="18"/>
          <w:szCs w:val="18"/>
        </w:rPr>
        <w:t xml:space="preserve"> </w:t>
      </w:r>
      <w:r w:rsidR="007067BD" w:rsidRPr="000207FE">
        <w:rPr>
          <w:rFonts w:ascii="Arial" w:hAnsi="Arial" w:cs="Arial"/>
          <w:sz w:val="18"/>
          <w:szCs w:val="18"/>
        </w:rPr>
        <w:t>y</w:t>
      </w:r>
      <w:r w:rsidR="004329DE" w:rsidRPr="000207FE">
        <w:rPr>
          <w:rFonts w:ascii="Arial" w:hAnsi="Arial" w:cs="Arial"/>
          <w:sz w:val="18"/>
          <w:szCs w:val="18"/>
        </w:rPr>
        <w:t xml:space="preserve"> </w:t>
      </w:r>
      <w:r w:rsidR="000D2CB9" w:rsidRPr="000207FE">
        <w:rPr>
          <w:rFonts w:ascii="Arial" w:hAnsi="Arial" w:cs="Arial"/>
          <w:sz w:val="18"/>
          <w:szCs w:val="18"/>
        </w:rPr>
        <w:t>GTB</w:t>
      </w:r>
      <w:r w:rsidR="00B200B4" w:rsidRPr="000207FE">
        <w:rPr>
          <w:rFonts w:ascii="Arial" w:hAnsi="Arial" w:cs="Arial"/>
          <w:sz w:val="18"/>
          <w:szCs w:val="18"/>
        </w:rPr>
        <w:t xml:space="preserve"> </w:t>
      </w:r>
      <w:r w:rsidR="004329DE" w:rsidRPr="000207FE">
        <w:rPr>
          <w:rFonts w:ascii="Arial" w:hAnsi="Arial" w:cs="Arial"/>
          <w:sz w:val="18"/>
          <w:szCs w:val="18"/>
        </w:rPr>
        <w:t xml:space="preserve">podrá disponer de los </w:t>
      </w:r>
      <w:r w:rsidR="00A61B4A" w:rsidRPr="000207FE">
        <w:rPr>
          <w:rFonts w:ascii="Arial" w:hAnsi="Arial" w:cs="Arial"/>
          <w:sz w:val="18"/>
          <w:szCs w:val="18"/>
        </w:rPr>
        <w:t>Bienes</w:t>
      </w:r>
      <w:r w:rsidR="004329DE" w:rsidRPr="000207FE">
        <w:rPr>
          <w:rFonts w:ascii="Arial" w:hAnsi="Arial" w:cs="Arial"/>
          <w:sz w:val="18"/>
          <w:szCs w:val="18"/>
        </w:rPr>
        <w:t xml:space="preserve"> entregados de esta forma a partir de su recepción en Almacenes.</w:t>
      </w:r>
    </w:p>
    <w:p w14:paraId="4D888543" w14:textId="77777777" w:rsidR="004329DE" w:rsidRPr="000207FE" w:rsidRDefault="004329DE" w:rsidP="00BE5A1A">
      <w:pPr>
        <w:pStyle w:val="Prrafoalineadoaizquierda"/>
        <w:spacing w:line="240" w:lineRule="auto"/>
        <w:ind w:left="567" w:hanging="567"/>
        <w:jc w:val="both"/>
        <w:rPr>
          <w:rFonts w:ascii="Arial" w:hAnsi="Arial" w:cs="Arial"/>
          <w:sz w:val="18"/>
          <w:szCs w:val="18"/>
        </w:rPr>
      </w:pPr>
    </w:p>
    <w:p w14:paraId="438B2996" w14:textId="57ECAD08" w:rsidR="003D08D6" w:rsidRPr="000207FE" w:rsidRDefault="003D08D6" w:rsidP="00166515">
      <w:pPr>
        <w:pStyle w:val="Prrafoalineadoaizquierda"/>
        <w:spacing w:line="240" w:lineRule="auto"/>
        <w:ind w:left="567" w:hanging="567"/>
        <w:jc w:val="both"/>
        <w:rPr>
          <w:rFonts w:ascii="Arial" w:hAnsi="Arial" w:cs="Arial"/>
          <w:sz w:val="18"/>
          <w:szCs w:val="18"/>
        </w:rPr>
      </w:pPr>
      <w:r w:rsidRPr="000207FE">
        <w:rPr>
          <w:rFonts w:ascii="Arial" w:hAnsi="Arial" w:cs="Arial"/>
          <w:sz w:val="18"/>
          <w:szCs w:val="18"/>
        </w:rPr>
        <w:t xml:space="preserve">6.4 </w:t>
      </w:r>
      <w:r w:rsidR="00166515" w:rsidRPr="000207FE">
        <w:rPr>
          <w:rFonts w:ascii="Arial" w:hAnsi="Arial" w:cs="Arial"/>
          <w:sz w:val="18"/>
          <w:szCs w:val="18"/>
        </w:rPr>
        <w:tab/>
      </w:r>
      <w:r w:rsidRPr="000207FE">
        <w:rPr>
          <w:rFonts w:ascii="Arial" w:hAnsi="Arial" w:cs="Arial"/>
          <w:sz w:val="18"/>
          <w:szCs w:val="18"/>
        </w:rPr>
        <w:t>En el caso de la provisión de Cilindros con Gases Comprimidos el proveedor deberá presentar, a tiempo de realizar la entrega en Almacenes:</w:t>
      </w:r>
    </w:p>
    <w:p w14:paraId="4CC73330" w14:textId="77777777" w:rsidR="003D08D6" w:rsidRPr="000207FE" w:rsidRDefault="003D08D6" w:rsidP="003D08D6">
      <w:pPr>
        <w:autoSpaceDE w:val="0"/>
        <w:autoSpaceDN w:val="0"/>
        <w:adjustRightInd w:val="0"/>
        <w:spacing w:after="0" w:line="240" w:lineRule="auto"/>
        <w:jc w:val="both"/>
        <w:rPr>
          <w:rFonts w:ascii="Arial" w:hAnsi="Arial" w:cs="Arial"/>
          <w:color w:val="000000" w:themeColor="text1"/>
          <w:sz w:val="18"/>
          <w:szCs w:val="18"/>
        </w:rPr>
      </w:pPr>
    </w:p>
    <w:p w14:paraId="11038E29" w14:textId="77777777" w:rsidR="003D08D6" w:rsidRPr="000207FE" w:rsidRDefault="003D08D6" w:rsidP="00166515">
      <w:pPr>
        <w:autoSpaceDE w:val="0"/>
        <w:autoSpaceDN w:val="0"/>
        <w:adjustRightInd w:val="0"/>
        <w:spacing w:after="0" w:line="240" w:lineRule="auto"/>
        <w:ind w:firstLine="360"/>
        <w:jc w:val="both"/>
        <w:rPr>
          <w:rFonts w:ascii="Arial" w:hAnsi="Arial" w:cs="Arial"/>
          <w:color w:val="000000" w:themeColor="text1"/>
          <w:sz w:val="18"/>
          <w:szCs w:val="18"/>
        </w:rPr>
      </w:pPr>
      <w:r w:rsidRPr="000207FE">
        <w:rPr>
          <w:rFonts w:ascii="Arial" w:hAnsi="Arial" w:cs="Arial"/>
          <w:color w:val="000000" w:themeColor="text1"/>
          <w:sz w:val="18"/>
          <w:szCs w:val="18"/>
        </w:rPr>
        <w:t>6.4.1 Certificados de las pruebas hidrostáticas</w:t>
      </w:r>
    </w:p>
    <w:p w14:paraId="50716694" w14:textId="77777777" w:rsidR="003D08D6" w:rsidRPr="000207FE" w:rsidRDefault="003D08D6" w:rsidP="003D08D6">
      <w:pPr>
        <w:autoSpaceDE w:val="0"/>
        <w:autoSpaceDN w:val="0"/>
        <w:adjustRightInd w:val="0"/>
        <w:spacing w:after="0" w:line="240" w:lineRule="auto"/>
        <w:jc w:val="both"/>
        <w:rPr>
          <w:rFonts w:ascii="Arial" w:hAnsi="Arial" w:cs="Arial"/>
          <w:color w:val="000000" w:themeColor="text1"/>
          <w:sz w:val="18"/>
          <w:szCs w:val="18"/>
        </w:rPr>
      </w:pPr>
    </w:p>
    <w:p w14:paraId="297911A3" w14:textId="77777777" w:rsidR="003D08D6" w:rsidRPr="000207FE" w:rsidRDefault="003D08D6" w:rsidP="003D08D6">
      <w:pPr>
        <w:pStyle w:val="Prrafodelista"/>
        <w:numPr>
          <w:ilvl w:val="0"/>
          <w:numId w:val="32"/>
        </w:numPr>
        <w:autoSpaceDE w:val="0"/>
        <w:autoSpaceDN w:val="0"/>
        <w:adjustRightInd w:val="0"/>
        <w:spacing w:after="0" w:line="240" w:lineRule="auto"/>
        <w:jc w:val="both"/>
        <w:rPr>
          <w:rFonts w:ascii="Arial" w:hAnsi="Arial" w:cs="Arial"/>
          <w:color w:val="000000" w:themeColor="text1"/>
          <w:sz w:val="18"/>
          <w:szCs w:val="18"/>
        </w:rPr>
      </w:pPr>
      <w:r w:rsidRPr="000207FE">
        <w:rPr>
          <w:rFonts w:ascii="Arial" w:hAnsi="Arial" w:cs="Arial"/>
          <w:color w:val="000000" w:themeColor="text1"/>
          <w:sz w:val="18"/>
          <w:szCs w:val="18"/>
        </w:rPr>
        <w:t>Inspección del estado de los cilindros emitidos por el fabricante o proveedor</w:t>
      </w:r>
    </w:p>
    <w:p w14:paraId="24A653D6" w14:textId="77777777" w:rsidR="003D08D6" w:rsidRPr="000207FE" w:rsidRDefault="003D08D6" w:rsidP="003D08D6">
      <w:pPr>
        <w:pStyle w:val="Prrafodelista"/>
        <w:numPr>
          <w:ilvl w:val="0"/>
          <w:numId w:val="32"/>
        </w:numPr>
        <w:autoSpaceDE w:val="0"/>
        <w:autoSpaceDN w:val="0"/>
        <w:adjustRightInd w:val="0"/>
        <w:spacing w:after="0" w:line="240" w:lineRule="auto"/>
        <w:jc w:val="both"/>
        <w:rPr>
          <w:rFonts w:ascii="Arial" w:hAnsi="Arial" w:cs="Arial"/>
          <w:color w:val="000000" w:themeColor="text1"/>
          <w:sz w:val="18"/>
          <w:szCs w:val="18"/>
        </w:rPr>
      </w:pPr>
      <w:r w:rsidRPr="000207FE">
        <w:rPr>
          <w:rFonts w:ascii="Arial" w:hAnsi="Arial" w:cs="Arial"/>
          <w:color w:val="000000" w:themeColor="text1"/>
          <w:sz w:val="18"/>
          <w:szCs w:val="18"/>
        </w:rPr>
        <w:t>Certificados de composición molecular y calidad de gases, asimismo, en lo referente a los colores, los cilindros deben cumplir la norma ISO 11200.</w:t>
      </w:r>
    </w:p>
    <w:p w14:paraId="40781689" w14:textId="643B5FE0" w:rsidR="004329DE" w:rsidRPr="000207FE" w:rsidRDefault="004329DE" w:rsidP="00BE5A1A">
      <w:pPr>
        <w:pStyle w:val="Prrafoalineadoaizquierda"/>
        <w:spacing w:line="240" w:lineRule="auto"/>
        <w:ind w:left="567" w:hanging="567"/>
        <w:jc w:val="both"/>
        <w:rPr>
          <w:rFonts w:ascii="Arial" w:hAnsi="Arial" w:cs="Arial"/>
          <w:sz w:val="18"/>
          <w:szCs w:val="18"/>
          <w:lang w:val="es-ES"/>
        </w:rPr>
      </w:pPr>
    </w:p>
    <w:p w14:paraId="0147CAF9" w14:textId="5C377DE5" w:rsidR="00661522" w:rsidRPr="000207FE" w:rsidRDefault="003D08D6" w:rsidP="00661522">
      <w:pPr>
        <w:pStyle w:val="Prrafoalineadoaizquierda"/>
        <w:spacing w:line="240" w:lineRule="auto"/>
        <w:ind w:left="567" w:hanging="567"/>
        <w:jc w:val="both"/>
        <w:rPr>
          <w:rFonts w:ascii="Arial" w:hAnsi="Arial" w:cs="Arial"/>
          <w:sz w:val="18"/>
          <w:szCs w:val="18"/>
        </w:rPr>
      </w:pPr>
      <w:r w:rsidRPr="000207FE">
        <w:rPr>
          <w:rFonts w:ascii="Arial" w:hAnsi="Arial" w:cs="Arial"/>
          <w:sz w:val="18"/>
          <w:szCs w:val="18"/>
        </w:rPr>
        <w:t xml:space="preserve">6.5 </w:t>
      </w:r>
      <w:r w:rsidR="00166515" w:rsidRPr="000207FE">
        <w:rPr>
          <w:rFonts w:ascii="Arial" w:hAnsi="Arial" w:cs="Arial"/>
          <w:sz w:val="18"/>
          <w:szCs w:val="18"/>
        </w:rPr>
        <w:tab/>
      </w:r>
      <w:r w:rsidRPr="000207FE">
        <w:rPr>
          <w:rFonts w:ascii="Arial" w:hAnsi="Arial" w:cs="Arial"/>
          <w:sz w:val="18"/>
          <w:szCs w:val="18"/>
        </w:rPr>
        <w:t>En el caso de provisión de productos</w:t>
      </w:r>
      <w:r w:rsidR="00661522" w:rsidRPr="000207FE">
        <w:rPr>
          <w:rFonts w:ascii="Arial" w:hAnsi="Arial" w:cs="Arial"/>
          <w:sz w:val="18"/>
          <w:szCs w:val="18"/>
        </w:rPr>
        <w:t xml:space="preserve"> químicos</w:t>
      </w:r>
      <w:r w:rsidRPr="000207FE">
        <w:rPr>
          <w:rFonts w:ascii="Arial" w:hAnsi="Arial" w:cs="Arial"/>
          <w:sz w:val="18"/>
          <w:szCs w:val="18"/>
        </w:rPr>
        <w:t xml:space="preserve"> que involucren riesgos a la salud, sean inflamables, tengan algún tipo de reactividad química</w:t>
      </w:r>
      <w:r w:rsidR="00661522" w:rsidRPr="000207FE">
        <w:rPr>
          <w:rFonts w:ascii="Arial" w:hAnsi="Arial" w:cs="Arial"/>
          <w:sz w:val="18"/>
          <w:szCs w:val="18"/>
        </w:rPr>
        <w:t xml:space="preserve"> o caso especial, </w:t>
      </w:r>
      <w:r w:rsidRPr="000207FE">
        <w:rPr>
          <w:rFonts w:ascii="Arial" w:hAnsi="Arial" w:cs="Arial"/>
          <w:sz w:val="18"/>
          <w:szCs w:val="18"/>
        </w:rPr>
        <w:t xml:space="preserve">el Proveedor deberá adjuntar a la documentación de entrega </w:t>
      </w:r>
      <w:r w:rsidR="00661522" w:rsidRPr="000207FE">
        <w:rPr>
          <w:rFonts w:ascii="Arial" w:hAnsi="Arial" w:cs="Arial"/>
          <w:sz w:val="18"/>
          <w:szCs w:val="18"/>
        </w:rPr>
        <w:t xml:space="preserve">el </w:t>
      </w:r>
      <w:r w:rsidRPr="000207FE">
        <w:rPr>
          <w:rFonts w:ascii="Arial" w:hAnsi="Arial" w:cs="Arial"/>
          <w:sz w:val="18"/>
          <w:szCs w:val="18"/>
        </w:rPr>
        <w:t>“</w:t>
      </w:r>
      <w:r w:rsidR="00661522" w:rsidRPr="000207FE">
        <w:rPr>
          <w:rFonts w:ascii="Arial" w:hAnsi="Arial" w:cs="Arial"/>
          <w:sz w:val="18"/>
          <w:szCs w:val="18"/>
        </w:rPr>
        <w:t xml:space="preserve">Material Safety Data </w:t>
      </w:r>
      <w:proofErr w:type="spellStart"/>
      <w:r w:rsidR="00661522" w:rsidRPr="000207FE">
        <w:rPr>
          <w:rFonts w:ascii="Arial" w:hAnsi="Arial" w:cs="Arial"/>
          <w:sz w:val="18"/>
          <w:szCs w:val="18"/>
        </w:rPr>
        <w:t>Sheet</w:t>
      </w:r>
      <w:proofErr w:type="spellEnd"/>
      <w:r w:rsidR="00661522" w:rsidRPr="000207FE">
        <w:rPr>
          <w:rFonts w:ascii="Arial" w:hAnsi="Arial" w:cs="Arial"/>
          <w:sz w:val="18"/>
          <w:szCs w:val="18"/>
        </w:rPr>
        <w:t>-MSDS</w:t>
      </w:r>
      <w:r w:rsidRPr="000207FE">
        <w:rPr>
          <w:rFonts w:ascii="Arial" w:hAnsi="Arial" w:cs="Arial"/>
          <w:sz w:val="18"/>
          <w:szCs w:val="18"/>
        </w:rPr>
        <w:t>”</w:t>
      </w:r>
      <w:r w:rsidR="00661522" w:rsidRPr="000207FE">
        <w:rPr>
          <w:rFonts w:ascii="Arial" w:hAnsi="Arial" w:cs="Arial"/>
          <w:sz w:val="18"/>
          <w:szCs w:val="18"/>
        </w:rPr>
        <w:t xml:space="preserve"> </w:t>
      </w:r>
      <w:r w:rsidRPr="000207FE">
        <w:rPr>
          <w:rFonts w:ascii="Arial" w:hAnsi="Arial" w:cs="Arial"/>
          <w:sz w:val="18"/>
          <w:szCs w:val="18"/>
        </w:rPr>
        <w:t xml:space="preserve">en idioma español </w:t>
      </w:r>
      <w:r w:rsidR="00661522" w:rsidRPr="000207FE">
        <w:rPr>
          <w:rFonts w:ascii="Arial" w:hAnsi="Arial" w:cs="Arial"/>
          <w:sz w:val="18"/>
          <w:szCs w:val="18"/>
        </w:rPr>
        <w:t xml:space="preserve">HDSM (Hoja de Seguridad de Materiales) </w:t>
      </w:r>
      <w:r w:rsidRPr="000207FE">
        <w:rPr>
          <w:rFonts w:ascii="Arial" w:hAnsi="Arial" w:cs="Arial"/>
          <w:sz w:val="18"/>
          <w:szCs w:val="18"/>
        </w:rPr>
        <w:t>del Bien provisto, y cada envase entregado deberá estar identificado (en el cuerpo) con rombos de la NFPA 704 (</w:t>
      </w:r>
      <w:proofErr w:type="spellStart"/>
      <w:r w:rsidRPr="000207FE">
        <w:rPr>
          <w:rFonts w:ascii="Arial" w:hAnsi="Arial" w:cs="Arial"/>
          <w:sz w:val="18"/>
          <w:szCs w:val="18"/>
        </w:rPr>
        <w:t>National</w:t>
      </w:r>
      <w:proofErr w:type="spellEnd"/>
      <w:r w:rsidRPr="000207FE">
        <w:rPr>
          <w:rFonts w:ascii="Arial" w:hAnsi="Arial" w:cs="Arial"/>
          <w:sz w:val="18"/>
          <w:szCs w:val="18"/>
        </w:rPr>
        <w:t xml:space="preserve"> </w:t>
      </w:r>
      <w:proofErr w:type="spellStart"/>
      <w:r w:rsidRPr="000207FE">
        <w:rPr>
          <w:rFonts w:ascii="Arial" w:hAnsi="Arial" w:cs="Arial"/>
          <w:sz w:val="18"/>
          <w:szCs w:val="18"/>
        </w:rPr>
        <w:t>Fire</w:t>
      </w:r>
      <w:proofErr w:type="spellEnd"/>
      <w:r w:rsidRPr="000207FE">
        <w:rPr>
          <w:rFonts w:ascii="Arial" w:hAnsi="Arial" w:cs="Arial"/>
          <w:sz w:val="18"/>
          <w:szCs w:val="18"/>
        </w:rPr>
        <w:t xml:space="preserve"> </w:t>
      </w:r>
      <w:proofErr w:type="spellStart"/>
      <w:r w:rsidRPr="000207FE">
        <w:rPr>
          <w:rFonts w:ascii="Arial" w:hAnsi="Arial" w:cs="Arial"/>
          <w:sz w:val="18"/>
          <w:szCs w:val="18"/>
        </w:rPr>
        <w:t>Protection</w:t>
      </w:r>
      <w:proofErr w:type="spellEnd"/>
      <w:r w:rsidRPr="000207FE">
        <w:rPr>
          <w:rFonts w:ascii="Arial" w:hAnsi="Arial" w:cs="Arial"/>
          <w:sz w:val="18"/>
          <w:szCs w:val="18"/>
        </w:rPr>
        <w:t xml:space="preserve"> </w:t>
      </w:r>
      <w:proofErr w:type="spellStart"/>
      <w:r w:rsidRPr="000207FE">
        <w:rPr>
          <w:rFonts w:ascii="Arial" w:hAnsi="Arial" w:cs="Arial"/>
          <w:sz w:val="18"/>
          <w:szCs w:val="18"/>
        </w:rPr>
        <w:t>Association</w:t>
      </w:r>
      <w:proofErr w:type="spellEnd"/>
      <w:r w:rsidRPr="000207FE">
        <w:rPr>
          <w:rFonts w:ascii="Arial" w:hAnsi="Arial" w:cs="Arial"/>
          <w:sz w:val="18"/>
          <w:szCs w:val="18"/>
        </w:rPr>
        <w:t>) según los valores indicados en la HDSM.  El Proveedor será responsable de todo retraso en la recepción de los Bienes o erogación adicio</w:t>
      </w:r>
      <w:r w:rsidR="00283AA9" w:rsidRPr="000207FE">
        <w:rPr>
          <w:rFonts w:ascii="Arial" w:hAnsi="Arial" w:cs="Arial"/>
          <w:sz w:val="18"/>
          <w:szCs w:val="18"/>
        </w:rPr>
        <w:t>nal por parte de GTB</w:t>
      </w:r>
      <w:r w:rsidRPr="000207FE">
        <w:rPr>
          <w:rFonts w:ascii="Arial" w:hAnsi="Arial" w:cs="Arial"/>
          <w:sz w:val="18"/>
          <w:szCs w:val="18"/>
        </w:rPr>
        <w:t xml:space="preserve"> a causa de su incumplimiento a una o más de las previsiones del presente documento.</w:t>
      </w:r>
      <w:r w:rsidR="00661522" w:rsidRPr="000207FE">
        <w:rPr>
          <w:rFonts w:ascii="Arial" w:hAnsi="Arial" w:cs="Arial"/>
          <w:sz w:val="18"/>
          <w:szCs w:val="18"/>
        </w:rPr>
        <w:t xml:space="preserve"> Es posible también que el producto químico venga clasificado en el Sistema Globalmente Armonizado</w:t>
      </w:r>
    </w:p>
    <w:p w14:paraId="4C2F10A1" w14:textId="6EA3141F" w:rsidR="003D08D6" w:rsidRPr="000207FE" w:rsidRDefault="003D08D6" w:rsidP="00166515">
      <w:pPr>
        <w:pStyle w:val="Prrafoalineadoaizquierda"/>
        <w:spacing w:line="240" w:lineRule="auto"/>
        <w:ind w:left="567" w:hanging="567"/>
        <w:jc w:val="both"/>
        <w:rPr>
          <w:rFonts w:ascii="Arial" w:hAnsi="Arial" w:cs="Arial"/>
          <w:sz w:val="18"/>
          <w:szCs w:val="18"/>
        </w:rPr>
      </w:pPr>
    </w:p>
    <w:p w14:paraId="449DC83B" w14:textId="77777777" w:rsidR="003D08D6" w:rsidRPr="000207FE" w:rsidRDefault="003D08D6" w:rsidP="003D08D6">
      <w:pPr>
        <w:autoSpaceDE w:val="0"/>
        <w:autoSpaceDN w:val="0"/>
        <w:adjustRightInd w:val="0"/>
        <w:spacing w:after="0" w:line="240" w:lineRule="auto"/>
        <w:jc w:val="both"/>
        <w:rPr>
          <w:rFonts w:ascii="Arial" w:hAnsi="Arial" w:cs="Arial"/>
          <w:color w:val="000000" w:themeColor="text1"/>
          <w:sz w:val="18"/>
          <w:szCs w:val="18"/>
        </w:rPr>
      </w:pPr>
    </w:p>
    <w:p w14:paraId="74174DCE" w14:textId="5A2B17A0" w:rsidR="003D08D6" w:rsidRPr="000207FE" w:rsidRDefault="003D08D6" w:rsidP="00166515">
      <w:pPr>
        <w:pStyle w:val="Prrafoalineadoaizquierda"/>
        <w:spacing w:line="240" w:lineRule="auto"/>
        <w:ind w:left="567" w:hanging="567"/>
        <w:jc w:val="both"/>
        <w:rPr>
          <w:rFonts w:ascii="Arial" w:hAnsi="Arial" w:cs="Arial"/>
          <w:sz w:val="18"/>
          <w:szCs w:val="18"/>
        </w:rPr>
      </w:pPr>
      <w:r w:rsidRPr="000207FE">
        <w:rPr>
          <w:rFonts w:ascii="Arial" w:hAnsi="Arial" w:cs="Arial"/>
          <w:sz w:val="18"/>
          <w:szCs w:val="18"/>
        </w:rPr>
        <w:lastRenderedPageBreak/>
        <w:t xml:space="preserve">6.6 </w:t>
      </w:r>
      <w:r w:rsidR="00166515" w:rsidRPr="000207FE">
        <w:rPr>
          <w:rFonts w:ascii="Arial" w:hAnsi="Arial" w:cs="Arial"/>
          <w:sz w:val="18"/>
          <w:szCs w:val="18"/>
        </w:rPr>
        <w:tab/>
      </w:r>
      <w:r w:rsidRPr="000207FE">
        <w:rPr>
          <w:rFonts w:ascii="Arial" w:hAnsi="Arial" w:cs="Arial"/>
          <w:sz w:val="18"/>
          <w:szCs w:val="18"/>
        </w:rPr>
        <w:t xml:space="preserve">Cuando corresponda, el Proveedor deberá regirse bajo las Instrucciones de Trabajo "Control de </w:t>
      </w:r>
      <w:proofErr w:type="spellStart"/>
      <w:r w:rsidRPr="000207FE">
        <w:rPr>
          <w:rFonts w:ascii="Arial" w:hAnsi="Arial" w:cs="Arial"/>
          <w:sz w:val="18"/>
          <w:szCs w:val="18"/>
        </w:rPr>
        <w:t>Bifenilos</w:t>
      </w:r>
      <w:proofErr w:type="spellEnd"/>
      <w:r w:rsidRPr="000207FE">
        <w:rPr>
          <w:rFonts w:ascii="Arial" w:hAnsi="Arial" w:cs="Arial"/>
          <w:sz w:val="18"/>
          <w:szCs w:val="18"/>
        </w:rPr>
        <w:t xml:space="preserve"> </w:t>
      </w:r>
      <w:proofErr w:type="spellStart"/>
      <w:r w:rsidRPr="000207FE">
        <w:rPr>
          <w:rFonts w:ascii="Arial" w:hAnsi="Arial" w:cs="Arial"/>
          <w:sz w:val="18"/>
          <w:szCs w:val="18"/>
        </w:rPr>
        <w:t>Policrorados</w:t>
      </w:r>
      <w:proofErr w:type="spellEnd"/>
      <w:r w:rsidRPr="000207FE">
        <w:rPr>
          <w:rFonts w:ascii="Arial" w:hAnsi="Arial" w:cs="Arial"/>
          <w:sz w:val="18"/>
          <w:szCs w:val="18"/>
        </w:rPr>
        <w:t xml:space="preserve"> (</w:t>
      </w:r>
      <w:proofErr w:type="spellStart"/>
      <w:r w:rsidRPr="000207FE">
        <w:rPr>
          <w:rFonts w:ascii="Arial" w:hAnsi="Arial" w:cs="Arial"/>
          <w:sz w:val="18"/>
          <w:szCs w:val="18"/>
        </w:rPr>
        <w:t>PCB's</w:t>
      </w:r>
      <w:proofErr w:type="spellEnd"/>
      <w:r w:rsidRPr="000207FE">
        <w:rPr>
          <w:rFonts w:ascii="Arial" w:hAnsi="Arial" w:cs="Arial"/>
          <w:sz w:val="18"/>
          <w:szCs w:val="18"/>
        </w:rPr>
        <w:t xml:space="preserve">). Bajo ningún concepto serán admitidos, ni recibidos Bienes que contengan en cualquiera de sus componentes ASBESTOS y/o </w:t>
      </w:r>
      <w:proofErr w:type="spellStart"/>
      <w:r w:rsidRPr="000207FE">
        <w:rPr>
          <w:rFonts w:ascii="Arial" w:hAnsi="Arial" w:cs="Arial"/>
          <w:sz w:val="18"/>
          <w:szCs w:val="18"/>
        </w:rPr>
        <w:t>PCB's</w:t>
      </w:r>
      <w:proofErr w:type="spellEnd"/>
      <w:r w:rsidRPr="000207FE">
        <w:rPr>
          <w:rFonts w:ascii="Arial" w:hAnsi="Arial" w:cs="Arial"/>
          <w:sz w:val="18"/>
          <w:szCs w:val="18"/>
        </w:rPr>
        <w:t xml:space="preserve"> y/o sustancias agotadoras del ozono</w:t>
      </w:r>
      <w:r w:rsidR="00C13B08" w:rsidRPr="000207FE">
        <w:rPr>
          <w:rFonts w:ascii="Arial" w:hAnsi="Arial" w:cs="Arial"/>
          <w:sz w:val="18"/>
          <w:szCs w:val="18"/>
        </w:rPr>
        <w:t>.</w:t>
      </w:r>
    </w:p>
    <w:p w14:paraId="3D10D7E4" w14:textId="77777777" w:rsidR="003D08D6" w:rsidRPr="000207FE" w:rsidRDefault="003D08D6" w:rsidP="00166515">
      <w:pPr>
        <w:pStyle w:val="Prrafoalineadoaizquierda"/>
        <w:spacing w:line="240" w:lineRule="auto"/>
        <w:ind w:left="567" w:hanging="567"/>
        <w:jc w:val="both"/>
        <w:rPr>
          <w:rFonts w:ascii="Arial" w:hAnsi="Arial" w:cs="Arial"/>
          <w:sz w:val="18"/>
          <w:szCs w:val="18"/>
        </w:rPr>
      </w:pPr>
    </w:p>
    <w:p w14:paraId="4A3709A3" w14:textId="5B164170" w:rsidR="003D08D6" w:rsidRPr="000207FE" w:rsidRDefault="003D08D6" w:rsidP="00166515">
      <w:pPr>
        <w:pStyle w:val="Prrafoalineadoaizquierda"/>
        <w:spacing w:line="240" w:lineRule="auto"/>
        <w:ind w:left="567" w:hanging="567"/>
        <w:jc w:val="both"/>
        <w:rPr>
          <w:rFonts w:ascii="Arial" w:hAnsi="Arial" w:cs="Arial"/>
          <w:sz w:val="18"/>
          <w:szCs w:val="18"/>
        </w:rPr>
      </w:pPr>
      <w:r w:rsidRPr="000207FE">
        <w:rPr>
          <w:rFonts w:ascii="Arial" w:hAnsi="Arial" w:cs="Arial"/>
          <w:sz w:val="18"/>
          <w:szCs w:val="18"/>
        </w:rPr>
        <w:t xml:space="preserve">6.7 </w:t>
      </w:r>
      <w:r w:rsidR="00166515" w:rsidRPr="000207FE">
        <w:rPr>
          <w:rFonts w:ascii="Arial" w:hAnsi="Arial" w:cs="Arial"/>
          <w:sz w:val="18"/>
          <w:szCs w:val="18"/>
        </w:rPr>
        <w:tab/>
      </w:r>
      <w:r w:rsidRPr="000207FE">
        <w:rPr>
          <w:rFonts w:ascii="Arial" w:hAnsi="Arial" w:cs="Arial"/>
          <w:sz w:val="18"/>
          <w:szCs w:val="18"/>
        </w:rPr>
        <w:t xml:space="preserve"> susceptibles a utilizar Sustancias Agotadoras de Ozono, el proveedor deberá adjuntar:</w:t>
      </w:r>
    </w:p>
    <w:p w14:paraId="3C799AD1" w14:textId="77777777" w:rsidR="003D08D6" w:rsidRPr="000207FE" w:rsidRDefault="003D08D6" w:rsidP="003D08D6">
      <w:pPr>
        <w:autoSpaceDE w:val="0"/>
        <w:autoSpaceDN w:val="0"/>
        <w:adjustRightInd w:val="0"/>
        <w:spacing w:after="0" w:line="240" w:lineRule="auto"/>
        <w:jc w:val="both"/>
        <w:rPr>
          <w:rFonts w:ascii="Arial" w:hAnsi="Arial" w:cs="Arial"/>
          <w:color w:val="000000" w:themeColor="text1"/>
          <w:sz w:val="18"/>
          <w:szCs w:val="18"/>
        </w:rPr>
      </w:pPr>
    </w:p>
    <w:p w14:paraId="20350D48" w14:textId="77777777" w:rsidR="003D08D6" w:rsidRPr="000207FE" w:rsidRDefault="003D08D6" w:rsidP="00166515">
      <w:pPr>
        <w:autoSpaceDE w:val="0"/>
        <w:autoSpaceDN w:val="0"/>
        <w:ind w:left="567"/>
        <w:jc w:val="both"/>
        <w:rPr>
          <w:rFonts w:ascii="Arial" w:hAnsi="Arial" w:cs="Arial"/>
          <w:color w:val="000000" w:themeColor="text1"/>
          <w:sz w:val="18"/>
          <w:szCs w:val="18"/>
        </w:rPr>
      </w:pPr>
      <w:r w:rsidRPr="000207FE">
        <w:rPr>
          <w:rFonts w:ascii="Arial" w:hAnsi="Arial" w:cs="Arial"/>
          <w:color w:val="000000" w:themeColor="text1"/>
          <w:sz w:val="18"/>
          <w:szCs w:val="18"/>
        </w:rPr>
        <w:t>- Una copia de la Licencia Ambiental, Licencia para Actividades con Sustancias Peligrosas (LASP) y Registro Nacional para Trabajos en Refrigeración y Aire Acondicionado (REENTRAA), acreditando que el equipo que se vaya a proporcionar no contiene alguna de las Sustancias Agotadoras de Ozono (SAO) descritas en los listados del Protocolo de Montreal y del Reglamento de Gestión Ambiental de Sustancias Agotadoras del Ozono (RGASAO).</w:t>
      </w:r>
    </w:p>
    <w:p w14:paraId="2E4B5654" w14:textId="77777777" w:rsidR="003D08D6" w:rsidRPr="000207FE" w:rsidRDefault="003D08D6" w:rsidP="00166515">
      <w:pPr>
        <w:autoSpaceDE w:val="0"/>
        <w:autoSpaceDN w:val="0"/>
        <w:ind w:left="567"/>
        <w:jc w:val="both"/>
        <w:rPr>
          <w:rFonts w:ascii="Arial" w:hAnsi="Arial" w:cs="Arial"/>
          <w:color w:val="000000" w:themeColor="text1"/>
          <w:sz w:val="18"/>
          <w:szCs w:val="18"/>
        </w:rPr>
      </w:pPr>
      <w:r w:rsidRPr="000207FE">
        <w:rPr>
          <w:rFonts w:ascii="Arial" w:hAnsi="Arial" w:cs="Arial"/>
          <w:color w:val="000000" w:themeColor="text1"/>
          <w:sz w:val="18"/>
          <w:szCs w:val="18"/>
        </w:rPr>
        <w:t>- En caso de que la adquisición del equipo incluya el servicio de instalación, adjuntar copia del Registro Nacional para Trabajos en Refrigeración y Aire Acondicionado (REENTRAA) emitido por la Comisión Gubernamental del Ozono y/o estén autorizados por la AAC Departamental del técnico en refrigeración y climatización</w:t>
      </w:r>
      <w:r w:rsidRPr="000207FE">
        <w:rPr>
          <w:rFonts w:ascii="Arial" w:hAnsi="Arial" w:cs="Arial"/>
          <w:strike/>
          <w:color w:val="000000" w:themeColor="text1"/>
          <w:sz w:val="18"/>
          <w:szCs w:val="18"/>
        </w:rPr>
        <w:t xml:space="preserve"> </w:t>
      </w:r>
      <w:r w:rsidRPr="000207FE">
        <w:rPr>
          <w:rFonts w:ascii="Arial" w:hAnsi="Arial" w:cs="Arial"/>
          <w:color w:val="000000" w:themeColor="text1"/>
          <w:sz w:val="18"/>
          <w:szCs w:val="18"/>
        </w:rPr>
        <w:t>y de la "Hoja de seguridad de las sustancias a ser utilizadas".</w:t>
      </w:r>
    </w:p>
    <w:p w14:paraId="1B3B9FD2" w14:textId="5B4CE6D7" w:rsidR="003D08D6" w:rsidRPr="000207FE" w:rsidRDefault="00283AA9" w:rsidP="00166515">
      <w:pPr>
        <w:autoSpaceDE w:val="0"/>
        <w:autoSpaceDN w:val="0"/>
        <w:ind w:left="567"/>
        <w:jc w:val="both"/>
        <w:rPr>
          <w:rFonts w:ascii="Arial" w:hAnsi="Arial" w:cs="Arial"/>
          <w:color w:val="000000" w:themeColor="text1"/>
          <w:sz w:val="18"/>
          <w:szCs w:val="18"/>
        </w:rPr>
      </w:pPr>
      <w:r w:rsidRPr="000207FE">
        <w:rPr>
          <w:rFonts w:ascii="Arial" w:hAnsi="Arial" w:cs="Arial"/>
          <w:color w:val="000000" w:themeColor="text1"/>
          <w:sz w:val="18"/>
          <w:szCs w:val="18"/>
        </w:rPr>
        <w:t>- Considerar que GTB</w:t>
      </w:r>
      <w:r w:rsidR="003D08D6" w:rsidRPr="000207FE">
        <w:rPr>
          <w:rFonts w:ascii="Arial" w:hAnsi="Arial" w:cs="Arial"/>
          <w:color w:val="000000" w:themeColor="text1"/>
          <w:sz w:val="18"/>
          <w:szCs w:val="18"/>
        </w:rPr>
        <w:t xml:space="preserve"> priorizará la adquisición de equipos que contengan sustancias que no sean </w:t>
      </w:r>
      <w:proofErr w:type="spellStart"/>
      <w:r w:rsidR="003D08D6" w:rsidRPr="000207FE">
        <w:rPr>
          <w:rFonts w:ascii="Arial" w:hAnsi="Arial" w:cs="Arial"/>
          <w:color w:val="000000" w:themeColor="text1"/>
          <w:sz w:val="18"/>
          <w:szCs w:val="18"/>
        </w:rPr>
        <w:t>SAO's</w:t>
      </w:r>
      <w:proofErr w:type="spellEnd"/>
      <w:r w:rsidR="003D08D6" w:rsidRPr="000207FE">
        <w:rPr>
          <w:rFonts w:ascii="Arial" w:hAnsi="Arial" w:cs="Arial"/>
          <w:color w:val="000000" w:themeColor="text1"/>
          <w:sz w:val="18"/>
          <w:szCs w:val="18"/>
        </w:rPr>
        <w:t xml:space="preserve"> (gases ecológicos). Las </w:t>
      </w:r>
      <w:proofErr w:type="spellStart"/>
      <w:r w:rsidR="003D08D6" w:rsidRPr="000207FE">
        <w:rPr>
          <w:rFonts w:ascii="Arial" w:hAnsi="Arial" w:cs="Arial"/>
          <w:color w:val="000000" w:themeColor="text1"/>
          <w:sz w:val="18"/>
          <w:szCs w:val="18"/>
        </w:rPr>
        <w:t>SAO's</w:t>
      </w:r>
      <w:proofErr w:type="spellEnd"/>
      <w:r w:rsidR="003D08D6" w:rsidRPr="000207FE">
        <w:rPr>
          <w:rFonts w:ascii="Arial" w:hAnsi="Arial" w:cs="Arial"/>
          <w:color w:val="000000" w:themeColor="text1"/>
          <w:sz w:val="18"/>
          <w:szCs w:val="18"/>
        </w:rPr>
        <w:t xml:space="preserve"> están descritas en los anexos del Protocolo de Montreal y del Reglamento de Gestión Ambiental de Sustancias Agotadoras del Ozono (RGASAO).</w:t>
      </w:r>
    </w:p>
    <w:p w14:paraId="596F03D2" w14:textId="3FE93FA4" w:rsidR="003D08D6" w:rsidRPr="000207FE" w:rsidRDefault="003D08D6" w:rsidP="00C13B08">
      <w:pPr>
        <w:pStyle w:val="Prrafoalineadoaizquierda"/>
        <w:spacing w:line="240" w:lineRule="auto"/>
        <w:ind w:left="567" w:hanging="567"/>
        <w:jc w:val="both"/>
        <w:rPr>
          <w:rFonts w:ascii="Arial" w:hAnsi="Arial" w:cs="Arial"/>
          <w:sz w:val="18"/>
          <w:szCs w:val="18"/>
        </w:rPr>
      </w:pPr>
      <w:r w:rsidRPr="000207FE">
        <w:rPr>
          <w:rFonts w:ascii="Arial" w:hAnsi="Arial" w:cs="Arial"/>
          <w:sz w:val="18"/>
          <w:szCs w:val="18"/>
        </w:rPr>
        <w:t xml:space="preserve">6.8 </w:t>
      </w:r>
      <w:r w:rsidR="00C13B08" w:rsidRPr="000207FE">
        <w:rPr>
          <w:rFonts w:ascii="Arial" w:hAnsi="Arial" w:cs="Arial"/>
          <w:sz w:val="18"/>
          <w:szCs w:val="18"/>
        </w:rPr>
        <w:tab/>
      </w:r>
      <w:r w:rsidRPr="000207FE">
        <w:rPr>
          <w:rFonts w:ascii="Arial" w:hAnsi="Arial" w:cs="Arial"/>
          <w:sz w:val="18"/>
          <w:szCs w:val="18"/>
        </w:rPr>
        <w:t xml:space="preserve">Los cilindros bajo presión hasta 300 BAR deberán estar identificados/codificados con los colores específicos según la clasificación del gas: </w:t>
      </w:r>
    </w:p>
    <w:p w14:paraId="12F2628A" w14:textId="77777777" w:rsidR="003D08D6" w:rsidRPr="000207FE" w:rsidRDefault="003D08D6" w:rsidP="003D08D6">
      <w:pPr>
        <w:autoSpaceDE w:val="0"/>
        <w:autoSpaceDN w:val="0"/>
        <w:adjustRightInd w:val="0"/>
        <w:spacing w:after="0" w:line="240" w:lineRule="auto"/>
        <w:jc w:val="both"/>
        <w:rPr>
          <w:rFonts w:ascii="Arial" w:hAnsi="Arial" w:cs="Arial"/>
          <w:color w:val="000000" w:themeColor="text1"/>
          <w:sz w:val="18"/>
          <w:szCs w:val="18"/>
        </w:rPr>
      </w:pPr>
    </w:p>
    <w:p w14:paraId="77BAF40A"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Oxígeno Industrial (BLANCO)</w:t>
      </w:r>
    </w:p>
    <w:p w14:paraId="5A310E68"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Helio (MARRÓN)</w:t>
      </w:r>
    </w:p>
    <w:p w14:paraId="27027F7A"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Nitrógeno Industrial (NEGRO)</w:t>
      </w:r>
    </w:p>
    <w:p w14:paraId="25E1410A"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Dióxido de Carbono (PLOMO)</w:t>
      </w:r>
    </w:p>
    <w:p w14:paraId="4D88EEAE"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Óxido Nitroso (AZUL)</w:t>
      </w:r>
    </w:p>
    <w:p w14:paraId="19395F15"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Hidrógeno (</w:t>
      </w:r>
      <w:proofErr w:type="gramStart"/>
      <w:r w:rsidRPr="000207FE">
        <w:rPr>
          <w:rFonts w:ascii="Arial" w:hAnsi="Arial" w:cs="Arial"/>
          <w:color w:val="000000" w:themeColor="text1"/>
          <w:sz w:val="18"/>
          <w:szCs w:val="18"/>
        </w:rPr>
        <w:t>ROJO )</w:t>
      </w:r>
      <w:proofErr w:type="gramEnd"/>
    </w:p>
    <w:p w14:paraId="49016240"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Gas Natural Comprimido (AMARILLO / NARANJA)</w:t>
      </w:r>
    </w:p>
    <w:p w14:paraId="5522FEE0"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xml:space="preserve">- Oxígeno Medicinal </w:t>
      </w:r>
      <w:proofErr w:type="gramStart"/>
      <w:r w:rsidRPr="000207FE">
        <w:rPr>
          <w:rFonts w:ascii="Arial" w:hAnsi="Arial" w:cs="Arial"/>
          <w:color w:val="000000" w:themeColor="text1"/>
          <w:sz w:val="18"/>
          <w:szCs w:val="18"/>
        </w:rPr>
        <w:t>( BLANCO</w:t>
      </w:r>
      <w:proofErr w:type="gramEnd"/>
      <w:r w:rsidRPr="000207FE">
        <w:rPr>
          <w:rFonts w:ascii="Arial" w:hAnsi="Arial" w:cs="Arial"/>
          <w:color w:val="000000" w:themeColor="text1"/>
          <w:sz w:val="18"/>
          <w:szCs w:val="18"/>
        </w:rPr>
        <w:t xml:space="preserve"> / AMARILLO)</w:t>
      </w:r>
    </w:p>
    <w:p w14:paraId="3A98B81C"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Argón (</w:t>
      </w:r>
      <w:proofErr w:type="gramStart"/>
      <w:r w:rsidRPr="000207FE">
        <w:rPr>
          <w:rFonts w:ascii="Arial" w:hAnsi="Arial" w:cs="Arial"/>
          <w:color w:val="000000" w:themeColor="text1"/>
          <w:sz w:val="18"/>
          <w:szCs w:val="18"/>
        </w:rPr>
        <w:t>VERDE )</w:t>
      </w:r>
      <w:proofErr w:type="gramEnd"/>
    </w:p>
    <w:p w14:paraId="0FDBD0C2"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xml:space="preserve">- Nitrógeno Laboratorio </w:t>
      </w:r>
      <w:proofErr w:type="gramStart"/>
      <w:r w:rsidRPr="000207FE">
        <w:rPr>
          <w:rFonts w:ascii="Arial" w:hAnsi="Arial" w:cs="Arial"/>
          <w:color w:val="000000" w:themeColor="text1"/>
          <w:sz w:val="18"/>
          <w:szCs w:val="18"/>
        </w:rPr>
        <w:t>( NEGRO</w:t>
      </w:r>
      <w:proofErr w:type="gramEnd"/>
      <w:r w:rsidRPr="000207FE">
        <w:rPr>
          <w:rFonts w:ascii="Arial" w:hAnsi="Arial" w:cs="Arial"/>
          <w:color w:val="000000" w:themeColor="text1"/>
          <w:sz w:val="18"/>
          <w:szCs w:val="18"/>
        </w:rPr>
        <w:t xml:space="preserve"> / AMARILLO)</w:t>
      </w:r>
    </w:p>
    <w:p w14:paraId="7EE459FF"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Aire Comprimido (NEGRO / BLANCO)</w:t>
      </w:r>
    </w:p>
    <w:p w14:paraId="195D7C55"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Acetileno (AMARILLO)</w:t>
      </w:r>
    </w:p>
    <w:p w14:paraId="3277838D"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Gas Licuado de Petróleo (AMARILLO / MATE)</w:t>
      </w:r>
    </w:p>
    <w:p w14:paraId="2DFE7451" w14:textId="77777777" w:rsidR="003D08D6" w:rsidRPr="000207FE" w:rsidRDefault="003D08D6" w:rsidP="003D08D6">
      <w:pPr>
        <w:autoSpaceDE w:val="0"/>
        <w:autoSpaceDN w:val="0"/>
        <w:adjustRightInd w:val="0"/>
        <w:spacing w:after="0" w:line="240" w:lineRule="auto"/>
        <w:jc w:val="both"/>
        <w:rPr>
          <w:rFonts w:ascii="Arial" w:hAnsi="Arial" w:cs="Arial"/>
          <w:color w:val="000000" w:themeColor="text1"/>
          <w:sz w:val="18"/>
          <w:szCs w:val="18"/>
        </w:rPr>
      </w:pPr>
    </w:p>
    <w:p w14:paraId="15C114D4" w14:textId="640B21F8" w:rsidR="003D08D6" w:rsidRPr="000207FE" w:rsidRDefault="003D08D6" w:rsidP="00C13B08">
      <w:pPr>
        <w:pStyle w:val="Prrafoalineadoaizquierda"/>
        <w:spacing w:line="240" w:lineRule="auto"/>
        <w:ind w:left="567" w:hanging="567"/>
        <w:jc w:val="both"/>
        <w:rPr>
          <w:rFonts w:ascii="Arial" w:hAnsi="Arial" w:cs="Arial"/>
          <w:sz w:val="18"/>
          <w:szCs w:val="18"/>
        </w:rPr>
      </w:pPr>
      <w:r w:rsidRPr="000207FE">
        <w:rPr>
          <w:rFonts w:ascii="Arial" w:hAnsi="Arial" w:cs="Arial"/>
          <w:sz w:val="18"/>
          <w:szCs w:val="18"/>
        </w:rPr>
        <w:t xml:space="preserve">6.9 </w:t>
      </w:r>
      <w:r w:rsidR="00C13B08" w:rsidRPr="000207FE">
        <w:rPr>
          <w:rFonts w:ascii="Arial" w:hAnsi="Arial" w:cs="Arial"/>
          <w:sz w:val="18"/>
          <w:szCs w:val="18"/>
        </w:rPr>
        <w:tab/>
      </w:r>
      <w:r w:rsidRPr="000207FE">
        <w:rPr>
          <w:rFonts w:ascii="Arial" w:hAnsi="Arial" w:cs="Arial"/>
          <w:sz w:val="18"/>
          <w:szCs w:val="18"/>
        </w:rPr>
        <w:t>En los casos de provisión de equipos de línea blanca y mobiliario el proveedor deberá entregar a tiempo de realizar la entrega física de los Bienes con su respectivo embalaje, para su transporte y/o almacenamiento y la siguiente documentación:</w:t>
      </w:r>
    </w:p>
    <w:p w14:paraId="2B48D4D8" w14:textId="77777777" w:rsidR="003D08D6" w:rsidRPr="000207FE" w:rsidRDefault="003D08D6" w:rsidP="003D08D6">
      <w:pPr>
        <w:autoSpaceDE w:val="0"/>
        <w:autoSpaceDN w:val="0"/>
        <w:adjustRightInd w:val="0"/>
        <w:spacing w:after="0" w:line="240" w:lineRule="auto"/>
        <w:jc w:val="both"/>
        <w:rPr>
          <w:rFonts w:ascii="Arial" w:hAnsi="Arial" w:cs="Arial"/>
          <w:color w:val="000000" w:themeColor="text1"/>
          <w:sz w:val="18"/>
          <w:szCs w:val="18"/>
        </w:rPr>
      </w:pPr>
    </w:p>
    <w:p w14:paraId="241A356B"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Copia de la Orden de Compra</w:t>
      </w:r>
    </w:p>
    <w:p w14:paraId="1C800046"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Nota de entrega</w:t>
      </w:r>
    </w:p>
    <w:p w14:paraId="75972BF5"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Fotocopia de la Póliza de Importación de los equipos (Si corresponde)</w:t>
      </w:r>
    </w:p>
    <w:p w14:paraId="437E4E7D"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Factura Comercial</w:t>
      </w:r>
    </w:p>
    <w:p w14:paraId="5F95EE3F"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Certificado Forestal de Origen (CFO) (Si corresponde)</w:t>
      </w:r>
    </w:p>
    <w:p w14:paraId="15E1C2C0" w14:textId="77777777" w:rsidR="003D08D6" w:rsidRPr="000207FE" w:rsidRDefault="003D08D6" w:rsidP="003D08D6">
      <w:pPr>
        <w:autoSpaceDE w:val="0"/>
        <w:autoSpaceDN w:val="0"/>
        <w:adjustRightInd w:val="0"/>
        <w:spacing w:after="0" w:line="240" w:lineRule="auto"/>
        <w:jc w:val="both"/>
        <w:rPr>
          <w:rFonts w:ascii="Arial" w:hAnsi="Arial" w:cs="Arial"/>
          <w:color w:val="000000" w:themeColor="text1"/>
          <w:sz w:val="18"/>
          <w:szCs w:val="18"/>
        </w:rPr>
      </w:pPr>
    </w:p>
    <w:p w14:paraId="10F90DC1" w14:textId="605D30F6" w:rsidR="003D08D6" w:rsidRPr="000207FE" w:rsidRDefault="003D08D6" w:rsidP="00C13B08">
      <w:pPr>
        <w:pStyle w:val="Prrafoalineadoaizquierda"/>
        <w:spacing w:line="240" w:lineRule="auto"/>
        <w:ind w:left="567" w:hanging="567"/>
        <w:jc w:val="both"/>
        <w:rPr>
          <w:rFonts w:ascii="Arial" w:hAnsi="Arial" w:cs="Arial"/>
          <w:sz w:val="18"/>
          <w:szCs w:val="18"/>
        </w:rPr>
      </w:pPr>
      <w:r w:rsidRPr="000207FE">
        <w:rPr>
          <w:rFonts w:ascii="Arial" w:hAnsi="Arial" w:cs="Arial"/>
          <w:sz w:val="18"/>
          <w:szCs w:val="18"/>
        </w:rPr>
        <w:t xml:space="preserve">6.10 </w:t>
      </w:r>
      <w:r w:rsidR="00C13B08" w:rsidRPr="000207FE">
        <w:rPr>
          <w:rFonts w:ascii="Arial" w:hAnsi="Arial" w:cs="Arial"/>
          <w:sz w:val="18"/>
          <w:szCs w:val="18"/>
        </w:rPr>
        <w:tab/>
      </w:r>
      <w:r w:rsidRPr="000207FE">
        <w:rPr>
          <w:rFonts w:ascii="Arial" w:hAnsi="Arial" w:cs="Arial"/>
          <w:sz w:val="18"/>
          <w:szCs w:val="18"/>
        </w:rPr>
        <w:t>Todo Bien deberá ser etiquetado o marcado de forma durable e individualmente, indicando:</w:t>
      </w:r>
    </w:p>
    <w:p w14:paraId="3D915BF6" w14:textId="77777777" w:rsidR="003D08D6" w:rsidRPr="000207FE" w:rsidRDefault="003D08D6" w:rsidP="003D08D6">
      <w:pPr>
        <w:autoSpaceDE w:val="0"/>
        <w:autoSpaceDN w:val="0"/>
        <w:adjustRightInd w:val="0"/>
        <w:spacing w:after="0" w:line="240" w:lineRule="auto"/>
        <w:jc w:val="both"/>
        <w:rPr>
          <w:rFonts w:ascii="Arial" w:hAnsi="Arial" w:cs="Arial"/>
          <w:color w:val="000000" w:themeColor="text1"/>
          <w:sz w:val="18"/>
          <w:szCs w:val="18"/>
        </w:rPr>
      </w:pPr>
    </w:p>
    <w:p w14:paraId="0C81C4B6"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Número de Orden de Compra</w:t>
      </w:r>
    </w:p>
    <w:p w14:paraId="69643383" w14:textId="77777777"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Número de ítem en la Orden de Compra</w:t>
      </w:r>
    </w:p>
    <w:p w14:paraId="441907AD" w14:textId="6D2B676D" w:rsidR="003D08D6" w:rsidRPr="000207FE" w:rsidRDefault="003D08D6" w:rsidP="00C13B08">
      <w:pPr>
        <w:autoSpaceDE w:val="0"/>
        <w:autoSpaceDN w:val="0"/>
        <w:adjustRightInd w:val="0"/>
        <w:spacing w:after="0" w:line="240" w:lineRule="auto"/>
        <w:ind w:firstLine="567"/>
        <w:jc w:val="both"/>
        <w:rPr>
          <w:rFonts w:ascii="Arial" w:hAnsi="Arial" w:cs="Arial"/>
          <w:color w:val="000000" w:themeColor="text1"/>
          <w:sz w:val="18"/>
          <w:szCs w:val="18"/>
        </w:rPr>
      </w:pPr>
      <w:r w:rsidRPr="000207FE">
        <w:rPr>
          <w:rFonts w:ascii="Arial" w:hAnsi="Arial" w:cs="Arial"/>
          <w:color w:val="000000" w:themeColor="text1"/>
          <w:sz w:val="18"/>
          <w:szCs w:val="18"/>
        </w:rPr>
        <w:t>- Código del Bien (Si se indicó en la Orden de Compra)</w:t>
      </w:r>
    </w:p>
    <w:p w14:paraId="352BAC32" w14:textId="6779CDB5" w:rsidR="000207FE" w:rsidRPr="000207FE" w:rsidRDefault="000207FE" w:rsidP="00C13B08">
      <w:pPr>
        <w:autoSpaceDE w:val="0"/>
        <w:autoSpaceDN w:val="0"/>
        <w:adjustRightInd w:val="0"/>
        <w:spacing w:after="0" w:line="240" w:lineRule="auto"/>
        <w:ind w:firstLine="567"/>
        <w:jc w:val="both"/>
        <w:rPr>
          <w:rFonts w:ascii="Arial" w:hAnsi="Arial" w:cs="Arial"/>
          <w:color w:val="000000" w:themeColor="text1"/>
          <w:sz w:val="18"/>
          <w:szCs w:val="18"/>
        </w:rPr>
      </w:pPr>
    </w:p>
    <w:p w14:paraId="38E5EFCB" w14:textId="056BB8D8" w:rsidR="000207FE" w:rsidRPr="000207FE" w:rsidRDefault="000207FE" w:rsidP="000207FE">
      <w:pPr>
        <w:autoSpaceDE w:val="0"/>
        <w:autoSpaceDN w:val="0"/>
        <w:jc w:val="both"/>
        <w:rPr>
          <w:rFonts w:ascii="Arial" w:hAnsi="Arial" w:cs="Arial"/>
          <w:color w:val="000000"/>
          <w:sz w:val="18"/>
          <w:szCs w:val="18"/>
        </w:rPr>
      </w:pPr>
      <w:r w:rsidRPr="000207FE">
        <w:rPr>
          <w:rFonts w:ascii="Arial" w:hAnsi="Arial" w:cs="Arial"/>
          <w:color w:val="000000"/>
          <w:sz w:val="18"/>
          <w:szCs w:val="18"/>
        </w:rPr>
        <w:t>6.11 Requisitos para Ingreso</w:t>
      </w:r>
      <w:r w:rsidR="00E062DB">
        <w:rPr>
          <w:rFonts w:ascii="Arial" w:hAnsi="Arial" w:cs="Arial"/>
          <w:color w:val="000000"/>
          <w:sz w:val="18"/>
          <w:szCs w:val="18"/>
        </w:rPr>
        <w:t xml:space="preserve"> a Instalaciones de Almacenes para</w:t>
      </w:r>
      <w:bookmarkStart w:id="0" w:name="_GoBack"/>
      <w:bookmarkEnd w:id="0"/>
      <w:r w:rsidRPr="000207FE">
        <w:rPr>
          <w:rFonts w:ascii="Arial" w:hAnsi="Arial" w:cs="Arial"/>
          <w:color w:val="000000"/>
          <w:sz w:val="18"/>
          <w:szCs w:val="18"/>
        </w:rPr>
        <w:t xml:space="preserve"> Proveedores:</w:t>
      </w:r>
    </w:p>
    <w:p w14:paraId="682D0926" w14:textId="77777777" w:rsidR="000207FE" w:rsidRPr="000207FE" w:rsidRDefault="000207FE" w:rsidP="000207FE">
      <w:pPr>
        <w:autoSpaceDE w:val="0"/>
        <w:autoSpaceDN w:val="0"/>
        <w:jc w:val="both"/>
        <w:rPr>
          <w:rFonts w:ascii="Arial" w:hAnsi="Arial" w:cs="Arial"/>
          <w:color w:val="000000"/>
          <w:sz w:val="18"/>
          <w:szCs w:val="18"/>
        </w:rPr>
      </w:pPr>
      <w:r w:rsidRPr="000207FE">
        <w:rPr>
          <w:rFonts w:ascii="Arial" w:hAnsi="Arial" w:cs="Arial"/>
          <w:color w:val="000000"/>
          <w:sz w:val="18"/>
          <w:szCs w:val="18"/>
        </w:rPr>
        <w:t>Considerar los requisitos para el ingreso a instalaciones de almacenes de YPFB TRANSPORTE S.A.:</w:t>
      </w:r>
    </w:p>
    <w:p w14:paraId="22C4DECF" w14:textId="5B1149B6" w:rsidR="000207FE" w:rsidRPr="000207FE" w:rsidRDefault="000207FE" w:rsidP="000207FE">
      <w:pPr>
        <w:pStyle w:val="Prrafodelista"/>
        <w:numPr>
          <w:ilvl w:val="0"/>
          <w:numId w:val="35"/>
        </w:numPr>
        <w:autoSpaceDE w:val="0"/>
        <w:autoSpaceDN w:val="0"/>
        <w:spacing w:after="0" w:line="240" w:lineRule="auto"/>
        <w:ind w:left="709" w:hanging="1"/>
        <w:jc w:val="both"/>
        <w:rPr>
          <w:rFonts w:ascii="Arial" w:hAnsi="Arial" w:cs="Arial"/>
          <w:color w:val="000000"/>
          <w:sz w:val="18"/>
          <w:szCs w:val="18"/>
        </w:rPr>
      </w:pPr>
      <w:r w:rsidRPr="000207FE">
        <w:rPr>
          <w:rFonts w:ascii="Arial" w:hAnsi="Arial" w:cs="Arial"/>
          <w:color w:val="000000"/>
          <w:sz w:val="18"/>
          <w:szCs w:val="18"/>
        </w:rPr>
        <w:t>La(</w:t>
      </w:r>
      <w:r w:rsidR="00E062DB" w:rsidRPr="000207FE">
        <w:rPr>
          <w:rFonts w:ascii="Arial" w:hAnsi="Arial" w:cs="Arial"/>
          <w:color w:val="000000"/>
          <w:sz w:val="18"/>
          <w:szCs w:val="18"/>
        </w:rPr>
        <w:t>s) persona</w:t>
      </w:r>
      <w:r w:rsidRPr="000207FE">
        <w:rPr>
          <w:rFonts w:ascii="Arial" w:hAnsi="Arial" w:cs="Arial"/>
          <w:color w:val="000000"/>
          <w:sz w:val="18"/>
          <w:szCs w:val="18"/>
        </w:rPr>
        <w:t>(s) deben contar con ropa de trabajo y Equipo de Protección Personal (EPP) para poder realizar trabajos manuales de descarguito o movimientos de materiales.</w:t>
      </w:r>
    </w:p>
    <w:p w14:paraId="75A4632B" w14:textId="77777777" w:rsidR="000207FE" w:rsidRPr="000207FE" w:rsidRDefault="000207FE" w:rsidP="000207FE">
      <w:pPr>
        <w:pStyle w:val="Prrafodelista"/>
        <w:autoSpaceDE w:val="0"/>
        <w:autoSpaceDN w:val="0"/>
        <w:spacing w:after="0" w:line="240" w:lineRule="auto"/>
        <w:ind w:left="709"/>
        <w:jc w:val="both"/>
        <w:rPr>
          <w:rFonts w:ascii="Arial" w:hAnsi="Arial" w:cs="Arial"/>
          <w:color w:val="000000"/>
          <w:sz w:val="18"/>
          <w:szCs w:val="18"/>
          <w:u w:val="single"/>
        </w:rPr>
      </w:pPr>
    </w:p>
    <w:p w14:paraId="3E7D5CC3" w14:textId="77777777" w:rsidR="000207FE" w:rsidRPr="000207FE" w:rsidRDefault="000207FE" w:rsidP="000207FE">
      <w:pPr>
        <w:pStyle w:val="Prrafodelista"/>
        <w:autoSpaceDE w:val="0"/>
        <w:autoSpaceDN w:val="0"/>
        <w:spacing w:after="0" w:line="240" w:lineRule="auto"/>
        <w:ind w:left="709"/>
        <w:jc w:val="both"/>
        <w:rPr>
          <w:rFonts w:ascii="Arial" w:hAnsi="Arial" w:cs="Arial"/>
          <w:color w:val="000000"/>
          <w:sz w:val="18"/>
          <w:szCs w:val="18"/>
        </w:rPr>
      </w:pPr>
      <w:r w:rsidRPr="000207FE">
        <w:rPr>
          <w:rFonts w:ascii="Arial" w:hAnsi="Arial" w:cs="Arial"/>
          <w:color w:val="000000"/>
          <w:sz w:val="18"/>
          <w:szCs w:val="18"/>
          <w:u w:val="single"/>
        </w:rPr>
        <w:t>Requisitos para el uso de camión de carga o camioneta en instalaciones de YPFB TR.</w:t>
      </w:r>
      <w:r w:rsidRPr="000207FE">
        <w:rPr>
          <w:rFonts w:ascii="Arial" w:hAnsi="Arial" w:cs="Arial"/>
          <w:color w:val="000000"/>
          <w:sz w:val="18"/>
          <w:szCs w:val="18"/>
        </w:rPr>
        <w:t>:</w:t>
      </w:r>
    </w:p>
    <w:p w14:paraId="6A5C6D4B" w14:textId="4F6A16C2" w:rsidR="000207FE" w:rsidRPr="000207FE" w:rsidRDefault="000207FE" w:rsidP="000207FE">
      <w:pPr>
        <w:pStyle w:val="Prrafodelista"/>
        <w:numPr>
          <w:ilvl w:val="1"/>
          <w:numId w:val="36"/>
        </w:numPr>
        <w:autoSpaceDE w:val="0"/>
        <w:autoSpaceDN w:val="0"/>
        <w:spacing w:after="0" w:line="240" w:lineRule="auto"/>
        <w:jc w:val="both"/>
        <w:rPr>
          <w:rFonts w:ascii="Arial" w:hAnsi="Arial" w:cs="Arial"/>
          <w:color w:val="000000"/>
          <w:sz w:val="18"/>
          <w:szCs w:val="18"/>
        </w:rPr>
      </w:pPr>
      <w:r w:rsidRPr="000207FE">
        <w:rPr>
          <w:rFonts w:ascii="Arial" w:hAnsi="Arial" w:cs="Arial"/>
          <w:color w:val="000000"/>
          <w:sz w:val="18"/>
          <w:szCs w:val="18"/>
        </w:rPr>
        <w:t xml:space="preserve">Debe contar con el </w:t>
      </w:r>
      <w:proofErr w:type="spellStart"/>
      <w:r w:rsidRPr="000207FE">
        <w:rPr>
          <w:rFonts w:ascii="Arial" w:hAnsi="Arial" w:cs="Arial"/>
          <w:color w:val="000000"/>
          <w:sz w:val="18"/>
          <w:szCs w:val="18"/>
        </w:rPr>
        <w:t>Check</w:t>
      </w:r>
      <w:proofErr w:type="spellEnd"/>
      <w:r w:rsidRPr="000207FE">
        <w:rPr>
          <w:rFonts w:ascii="Arial" w:hAnsi="Arial" w:cs="Arial"/>
          <w:color w:val="000000"/>
          <w:sz w:val="18"/>
          <w:szCs w:val="18"/>
        </w:rPr>
        <w:t xml:space="preserve"> </w:t>
      </w:r>
      <w:proofErr w:type="spellStart"/>
      <w:r w:rsidRPr="000207FE">
        <w:rPr>
          <w:rFonts w:ascii="Arial" w:hAnsi="Arial" w:cs="Arial"/>
          <w:color w:val="000000"/>
          <w:sz w:val="18"/>
          <w:szCs w:val="18"/>
        </w:rPr>
        <w:t>List</w:t>
      </w:r>
      <w:proofErr w:type="spellEnd"/>
      <w:r w:rsidRPr="000207FE">
        <w:rPr>
          <w:rFonts w:ascii="Arial" w:hAnsi="Arial" w:cs="Arial"/>
          <w:color w:val="000000"/>
          <w:sz w:val="18"/>
          <w:szCs w:val="18"/>
        </w:rPr>
        <w:t xml:space="preserve"> aprobado por personal dependiente de la Jefatura de Salud y Seguridad de </w:t>
      </w:r>
      <w:r w:rsidRPr="000207FE">
        <w:rPr>
          <w:rFonts w:ascii="Arial" w:hAnsi="Arial" w:cs="Arial"/>
          <w:color w:val="000000"/>
          <w:sz w:val="18"/>
          <w:szCs w:val="18"/>
        </w:rPr>
        <w:t>GTB.</w:t>
      </w:r>
    </w:p>
    <w:p w14:paraId="76D9C8E2" w14:textId="77777777" w:rsidR="000207FE" w:rsidRPr="000207FE" w:rsidRDefault="000207FE" w:rsidP="000207FE">
      <w:pPr>
        <w:pStyle w:val="Prrafodelista"/>
        <w:autoSpaceDE w:val="0"/>
        <w:autoSpaceDN w:val="0"/>
        <w:spacing w:after="0" w:line="240" w:lineRule="auto"/>
        <w:jc w:val="both"/>
        <w:rPr>
          <w:rFonts w:ascii="Arial" w:hAnsi="Arial" w:cs="Arial"/>
          <w:color w:val="000000"/>
          <w:sz w:val="18"/>
          <w:szCs w:val="18"/>
          <w:u w:val="single"/>
        </w:rPr>
      </w:pPr>
    </w:p>
    <w:p w14:paraId="1BFC82DC" w14:textId="77777777" w:rsidR="000207FE" w:rsidRPr="000207FE" w:rsidRDefault="000207FE" w:rsidP="000207FE">
      <w:pPr>
        <w:pStyle w:val="Prrafodelista"/>
        <w:autoSpaceDE w:val="0"/>
        <w:autoSpaceDN w:val="0"/>
        <w:spacing w:after="0" w:line="240" w:lineRule="auto"/>
        <w:jc w:val="both"/>
        <w:rPr>
          <w:rFonts w:ascii="Arial" w:hAnsi="Arial" w:cs="Arial"/>
          <w:color w:val="000000"/>
          <w:sz w:val="18"/>
          <w:szCs w:val="18"/>
        </w:rPr>
      </w:pPr>
      <w:r w:rsidRPr="000207FE">
        <w:rPr>
          <w:rFonts w:ascii="Arial" w:hAnsi="Arial" w:cs="Arial"/>
          <w:color w:val="000000"/>
          <w:sz w:val="18"/>
          <w:szCs w:val="18"/>
          <w:u w:val="single"/>
        </w:rPr>
        <w:t>Requisitos para que el uso de Grúa o camión grúa según necesidad</w:t>
      </w:r>
      <w:r w:rsidRPr="000207FE">
        <w:rPr>
          <w:rFonts w:ascii="Arial" w:hAnsi="Arial" w:cs="Arial"/>
          <w:color w:val="000000"/>
          <w:sz w:val="18"/>
          <w:szCs w:val="18"/>
        </w:rPr>
        <w:t>:</w:t>
      </w:r>
    </w:p>
    <w:p w14:paraId="4134F608" w14:textId="77777777" w:rsidR="000207FE" w:rsidRPr="000207FE" w:rsidRDefault="000207FE" w:rsidP="000207FE">
      <w:pPr>
        <w:pStyle w:val="Prrafodelista"/>
        <w:numPr>
          <w:ilvl w:val="1"/>
          <w:numId w:val="36"/>
        </w:numPr>
        <w:autoSpaceDE w:val="0"/>
        <w:autoSpaceDN w:val="0"/>
        <w:spacing w:after="0" w:line="240" w:lineRule="auto"/>
        <w:jc w:val="both"/>
        <w:rPr>
          <w:rFonts w:ascii="Arial" w:hAnsi="Arial" w:cs="Arial"/>
          <w:color w:val="000000"/>
          <w:sz w:val="18"/>
          <w:szCs w:val="18"/>
        </w:rPr>
      </w:pPr>
      <w:r w:rsidRPr="000207FE">
        <w:rPr>
          <w:rFonts w:ascii="Arial" w:hAnsi="Arial" w:cs="Arial"/>
          <w:color w:val="000000"/>
          <w:sz w:val="18"/>
          <w:szCs w:val="18"/>
        </w:rPr>
        <w:t>Certificado vigente de la Grúa o Camión Grúa</w:t>
      </w:r>
    </w:p>
    <w:p w14:paraId="27CF6F05" w14:textId="77777777" w:rsidR="000207FE" w:rsidRPr="000207FE" w:rsidRDefault="000207FE" w:rsidP="000207FE">
      <w:pPr>
        <w:pStyle w:val="Prrafodelista"/>
        <w:numPr>
          <w:ilvl w:val="1"/>
          <w:numId w:val="36"/>
        </w:numPr>
        <w:autoSpaceDE w:val="0"/>
        <w:autoSpaceDN w:val="0"/>
        <w:spacing w:after="0" w:line="240" w:lineRule="auto"/>
        <w:jc w:val="both"/>
        <w:rPr>
          <w:rFonts w:ascii="Arial" w:hAnsi="Arial" w:cs="Arial"/>
          <w:color w:val="000000"/>
          <w:sz w:val="18"/>
          <w:szCs w:val="18"/>
        </w:rPr>
      </w:pPr>
      <w:r w:rsidRPr="000207FE">
        <w:rPr>
          <w:rFonts w:ascii="Arial" w:hAnsi="Arial" w:cs="Arial"/>
          <w:color w:val="000000"/>
          <w:sz w:val="18"/>
          <w:szCs w:val="18"/>
        </w:rPr>
        <w:t>Certificado vigente del operador de la Grúa</w:t>
      </w:r>
    </w:p>
    <w:p w14:paraId="5BE2CBB0" w14:textId="77777777" w:rsidR="000207FE" w:rsidRPr="000207FE" w:rsidRDefault="000207FE" w:rsidP="000207FE">
      <w:pPr>
        <w:pStyle w:val="Prrafodelista"/>
        <w:numPr>
          <w:ilvl w:val="1"/>
          <w:numId w:val="36"/>
        </w:numPr>
        <w:autoSpaceDE w:val="0"/>
        <w:autoSpaceDN w:val="0"/>
        <w:spacing w:after="0" w:line="240" w:lineRule="auto"/>
        <w:jc w:val="both"/>
        <w:rPr>
          <w:rFonts w:ascii="Arial" w:hAnsi="Arial" w:cs="Arial"/>
          <w:color w:val="000000"/>
          <w:sz w:val="18"/>
          <w:szCs w:val="18"/>
        </w:rPr>
      </w:pPr>
      <w:r w:rsidRPr="000207FE">
        <w:rPr>
          <w:rFonts w:ascii="Arial" w:hAnsi="Arial" w:cs="Arial"/>
          <w:color w:val="000000"/>
          <w:sz w:val="18"/>
          <w:szCs w:val="18"/>
        </w:rPr>
        <w:t>Póliza vigente del Camión Grúa</w:t>
      </w:r>
    </w:p>
    <w:p w14:paraId="26ACF39C" w14:textId="77777777" w:rsidR="000207FE" w:rsidRPr="000207FE" w:rsidRDefault="000207FE" w:rsidP="000207FE">
      <w:pPr>
        <w:pStyle w:val="Prrafodelista"/>
        <w:numPr>
          <w:ilvl w:val="1"/>
          <w:numId w:val="36"/>
        </w:numPr>
        <w:autoSpaceDE w:val="0"/>
        <w:autoSpaceDN w:val="0"/>
        <w:spacing w:after="0" w:line="240" w:lineRule="auto"/>
        <w:jc w:val="both"/>
        <w:rPr>
          <w:rFonts w:ascii="Arial" w:hAnsi="Arial" w:cs="Arial"/>
          <w:color w:val="000000"/>
          <w:sz w:val="18"/>
          <w:szCs w:val="18"/>
        </w:rPr>
      </w:pPr>
      <w:r w:rsidRPr="000207FE">
        <w:rPr>
          <w:rFonts w:ascii="Arial" w:hAnsi="Arial" w:cs="Arial"/>
          <w:color w:val="000000"/>
          <w:sz w:val="18"/>
          <w:szCs w:val="18"/>
        </w:rPr>
        <w:t xml:space="preserve">Certificados vigentes de los elementos de </w:t>
      </w:r>
      <w:proofErr w:type="spellStart"/>
      <w:r w:rsidRPr="000207FE">
        <w:rPr>
          <w:rFonts w:ascii="Arial" w:hAnsi="Arial" w:cs="Arial"/>
          <w:color w:val="000000"/>
          <w:sz w:val="18"/>
          <w:szCs w:val="18"/>
        </w:rPr>
        <w:t>izaje</w:t>
      </w:r>
      <w:proofErr w:type="spellEnd"/>
    </w:p>
    <w:p w14:paraId="540A64E3" w14:textId="6CC7FE0C" w:rsidR="000207FE" w:rsidRPr="000207FE" w:rsidRDefault="000207FE" w:rsidP="000207FE">
      <w:pPr>
        <w:pStyle w:val="Prrafodelista"/>
        <w:numPr>
          <w:ilvl w:val="1"/>
          <w:numId w:val="36"/>
        </w:numPr>
        <w:autoSpaceDE w:val="0"/>
        <w:autoSpaceDN w:val="0"/>
        <w:spacing w:after="0" w:line="240" w:lineRule="auto"/>
        <w:jc w:val="both"/>
        <w:rPr>
          <w:rFonts w:ascii="Arial" w:hAnsi="Arial" w:cs="Arial"/>
          <w:color w:val="000000"/>
          <w:sz w:val="18"/>
          <w:szCs w:val="18"/>
        </w:rPr>
      </w:pPr>
      <w:r w:rsidRPr="000207FE">
        <w:rPr>
          <w:rFonts w:ascii="Arial" w:hAnsi="Arial" w:cs="Arial"/>
          <w:color w:val="000000"/>
          <w:sz w:val="18"/>
          <w:szCs w:val="18"/>
        </w:rPr>
        <w:t xml:space="preserve">Debe contar con el </w:t>
      </w:r>
      <w:proofErr w:type="spellStart"/>
      <w:r w:rsidRPr="000207FE">
        <w:rPr>
          <w:rFonts w:ascii="Arial" w:hAnsi="Arial" w:cs="Arial"/>
          <w:color w:val="000000"/>
          <w:sz w:val="18"/>
          <w:szCs w:val="18"/>
        </w:rPr>
        <w:t>Chek</w:t>
      </w:r>
      <w:proofErr w:type="spellEnd"/>
      <w:r w:rsidRPr="000207FE">
        <w:rPr>
          <w:rFonts w:ascii="Arial" w:hAnsi="Arial" w:cs="Arial"/>
          <w:color w:val="000000"/>
          <w:sz w:val="18"/>
          <w:szCs w:val="18"/>
        </w:rPr>
        <w:t xml:space="preserve"> </w:t>
      </w:r>
      <w:proofErr w:type="spellStart"/>
      <w:r w:rsidRPr="000207FE">
        <w:rPr>
          <w:rFonts w:ascii="Arial" w:hAnsi="Arial" w:cs="Arial"/>
          <w:color w:val="000000"/>
          <w:sz w:val="18"/>
          <w:szCs w:val="18"/>
        </w:rPr>
        <w:t>List</w:t>
      </w:r>
      <w:proofErr w:type="spellEnd"/>
      <w:r w:rsidRPr="000207FE">
        <w:rPr>
          <w:rFonts w:ascii="Arial" w:hAnsi="Arial" w:cs="Arial"/>
          <w:color w:val="000000"/>
          <w:sz w:val="18"/>
          <w:szCs w:val="18"/>
        </w:rPr>
        <w:t xml:space="preserve"> aprobado por personal dependiente de la Jefatura de Salud y seguridad de </w:t>
      </w:r>
      <w:r w:rsidRPr="000207FE">
        <w:rPr>
          <w:rFonts w:ascii="Arial" w:hAnsi="Arial" w:cs="Arial"/>
          <w:color w:val="000000"/>
          <w:sz w:val="18"/>
          <w:szCs w:val="18"/>
        </w:rPr>
        <w:t>GTB.</w:t>
      </w:r>
    </w:p>
    <w:p w14:paraId="47AD4F54" w14:textId="28908569" w:rsidR="006A5680" w:rsidRPr="000207FE" w:rsidRDefault="006A5680" w:rsidP="00D44499">
      <w:pPr>
        <w:autoSpaceDE w:val="0"/>
        <w:autoSpaceDN w:val="0"/>
        <w:adjustRightInd w:val="0"/>
        <w:spacing w:after="0" w:line="240" w:lineRule="auto"/>
        <w:rPr>
          <w:rFonts w:ascii="Arial" w:hAnsi="Arial" w:cs="Arial"/>
          <w:color w:val="000000"/>
          <w:sz w:val="18"/>
          <w:szCs w:val="18"/>
          <w:lang w:val="es-ES_tradnl"/>
        </w:rPr>
      </w:pPr>
    </w:p>
    <w:p w14:paraId="21FF2720" w14:textId="3B1ACC78" w:rsidR="006A5680" w:rsidRPr="000207FE" w:rsidRDefault="006A5680" w:rsidP="00BE5A1A">
      <w:pPr>
        <w:autoSpaceDE w:val="0"/>
        <w:autoSpaceDN w:val="0"/>
        <w:adjustRightInd w:val="0"/>
        <w:spacing w:after="0" w:line="240" w:lineRule="auto"/>
        <w:ind w:left="567" w:hanging="567"/>
        <w:rPr>
          <w:rFonts w:ascii="Arial" w:hAnsi="Arial" w:cs="Arial"/>
          <w:b/>
          <w:color w:val="000000"/>
          <w:sz w:val="18"/>
          <w:szCs w:val="18"/>
        </w:rPr>
      </w:pPr>
      <w:r w:rsidRPr="000207FE">
        <w:rPr>
          <w:rFonts w:ascii="Arial" w:hAnsi="Arial" w:cs="Arial"/>
          <w:b/>
          <w:color w:val="000000"/>
          <w:sz w:val="18"/>
          <w:szCs w:val="18"/>
        </w:rPr>
        <w:t xml:space="preserve">7.  </w:t>
      </w:r>
      <w:r w:rsidRPr="000207FE">
        <w:rPr>
          <w:rFonts w:ascii="Arial" w:hAnsi="Arial" w:cs="Arial"/>
          <w:b/>
          <w:color w:val="000000"/>
          <w:sz w:val="18"/>
          <w:szCs w:val="18"/>
        </w:rPr>
        <w:tab/>
        <w:t>DOCUMENTACIÓN</w:t>
      </w:r>
    </w:p>
    <w:p w14:paraId="548CB783" w14:textId="77777777" w:rsidR="006A5680" w:rsidRPr="000207FE" w:rsidRDefault="006A5680" w:rsidP="00D44499">
      <w:pPr>
        <w:autoSpaceDE w:val="0"/>
        <w:autoSpaceDN w:val="0"/>
        <w:adjustRightInd w:val="0"/>
        <w:spacing w:after="0" w:line="240" w:lineRule="auto"/>
        <w:jc w:val="both"/>
        <w:rPr>
          <w:rFonts w:ascii="Arial" w:hAnsi="Arial" w:cs="Arial"/>
          <w:color w:val="000000"/>
          <w:sz w:val="18"/>
          <w:szCs w:val="18"/>
        </w:rPr>
      </w:pPr>
    </w:p>
    <w:p w14:paraId="356901F8" w14:textId="16124843" w:rsidR="006A5680" w:rsidRPr="000207FE" w:rsidRDefault="006A5680" w:rsidP="00BE5A1A">
      <w:pPr>
        <w:autoSpaceDE w:val="0"/>
        <w:autoSpaceDN w:val="0"/>
        <w:adjustRightInd w:val="0"/>
        <w:spacing w:after="0" w:line="240" w:lineRule="auto"/>
        <w:ind w:left="567" w:hanging="567"/>
        <w:jc w:val="both"/>
        <w:rPr>
          <w:rFonts w:ascii="Arial" w:hAnsi="Arial" w:cs="Arial"/>
          <w:color w:val="000000"/>
          <w:sz w:val="18"/>
          <w:szCs w:val="18"/>
        </w:rPr>
      </w:pPr>
      <w:r w:rsidRPr="000207FE">
        <w:rPr>
          <w:rFonts w:ascii="Arial" w:hAnsi="Arial" w:cs="Arial"/>
          <w:color w:val="000000"/>
          <w:sz w:val="18"/>
          <w:szCs w:val="18"/>
        </w:rPr>
        <w:t>7.1</w:t>
      </w:r>
      <w:r w:rsidRPr="000207FE">
        <w:rPr>
          <w:rFonts w:ascii="Arial" w:hAnsi="Arial" w:cs="Arial"/>
          <w:color w:val="000000"/>
          <w:sz w:val="18"/>
          <w:szCs w:val="18"/>
        </w:rPr>
        <w:tab/>
        <w:t xml:space="preserve">Toda la documentación referente a la importación de los bienes deberá ser remitida por el Proveedor, en originales, a </w:t>
      </w:r>
      <w:r w:rsidR="000D2CB9" w:rsidRPr="000207FE">
        <w:rPr>
          <w:rFonts w:ascii="Arial" w:hAnsi="Arial" w:cs="Arial"/>
          <w:color w:val="000000"/>
          <w:sz w:val="18"/>
          <w:szCs w:val="18"/>
        </w:rPr>
        <w:t>GTB</w:t>
      </w:r>
      <w:r w:rsidR="00B200B4" w:rsidRPr="000207FE">
        <w:rPr>
          <w:rFonts w:ascii="Arial" w:hAnsi="Arial" w:cs="Arial"/>
          <w:color w:val="000000"/>
          <w:sz w:val="18"/>
          <w:szCs w:val="18"/>
        </w:rPr>
        <w:t xml:space="preserve"> </w:t>
      </w:r>
      <w:r w:rsidRPr="000207FE">
        <w:rPr>
          <w:rFonts w:ascii="Arial" w:hAnsi="Arial" w:cs="Arial"/>
          <w:color w:val="000000"/>
          <w:sz w:val="18"/>
          <w:szCs w:val="18"/>
        </w:rPr>
        <w:t>o al despachante aduanero designado por éste.</w:t>
      </w:r>
    </w:p>
    <w:p w14:paraId="187D57B8" w14:textId="77777777" w:rsidR="006A5680" w:rsidRPr="000207FE" w:rsidRDefault="006A5680" w:rsidP="00D44499">
      <w:pPr>
        <w:autoSpaceDE w:val="0"/>
        <w:autoSpaceDN w:val="0"/>
        <w:adjustRightInd w:val="0"/>
        <w:spacing w:after="0" w:line="240" w:lineRule="auto"/>
        <w:jc w:val="both"/>
        <w:rPr>
          <w:rFonts w:ascii="Arial" w:hAnsi="Arial" w:cs="Arial"/>
          <w:color w:val="000000"/>
          <w:sz w:val="18"/>
          <w:szCs w:val="18"/>
        </w:rPr>
      </w:pPr>
    </w:p>
    <w:p w14:paraId="1B9AF268" w14:textId="61DC281C" w:rsidR="006A5680" w:rsidRPr="000207FE" w:rsidRDefault="006A5680" w:rsidP="00D44499">
      <w:pPr>
        <w:autoSpaceDE w:val="0"/>
        <w:autoSpaceDN w:val="0"/>
        <w:adjustRightInd w:val="0"/>
        <w:spacing w:after="0" w:line="240" w:lineRule="auto"/>
        <w:ind w:left="567" w:hanging="567"/>
        <w:jc w:val="both"/>
        <w:rPr>
          <w:rFonts w:ascii="Arial" w:hAnsi="Arial" w:cs="Arial"/>
          <w:color w:val="000000"/>
          <w:sz w:val="18"/>
          <w:szCs w:val="18"/>
        </w:rPr>
      </w:pPr>
      <w:r w:rsidRPr="000207FE">
        <w:rPr>
          <w:rFonts w:ascii="Arial" w:hAnsi="Arial" w:cs="Arial"/>
          <w:color w:val="000000"/>
          <w:sz w:val="18"/>
          <w:szCs w:val="18"/>
        </w:rPr>
        <w:t>7.2</w:t>
      </w:r>
      <w:r w:rsidRPr="000207FE">
        <w:rPr>
          <w:rFonts w:ascii="Arial" w:hAnsi="Arial" w:cs="Arial"/>
          <w:color w:val="000000"/>
          <w:sz w:val="18"/>
          <w:szCs w:val="18"/>
        </w:rPr>
        <w:tab/>
        <w:t xml:space="preserve">El Proveedor se encuentra obligado a entregar todos los manuales, certificados y catálogos de los Bienes. Adicionalmente y dependiendo del tipo de </w:t>
      </w:r>
      <w:r w:rsidR="00EB061D" w:rsidRPr="000207FE">
        <w:rPr>
          <w:rFonts w:ascii="Arial" w:hAnsi="Arial" w:cs="Arial"/>
          <w:color w:val="000000"/>
          <w:sz w:val="18"/>
          <w:szCs w:val="18"/>
        </w:rPr>
        <w:t xml:space="preserve">Bien </w:t>
      </w:r>
      <w:r w:rsidRPr="000207FE">
        <w:rPr>
          <w:rFonts w:ascii="Arial" w:hAnsi="Arial" w:cs="Arial"/>
          <w:color w:val="000000"/>
          <w:sz w:val="18"/>
          <w:szCs w:val="18"/>
        </w:rPr>
        <w:t xml:space="preserve">de que se trate, </w:t>
      </w:r>
      <w:r w:rsidR="000D2CB9" w:rsidRPr="000207FE">
        <w:rPr>
          <w:rFonts w:ascii="Arial" w:hAnsi="Arial" w:cs="Arial"/>
          <w:color w:val="000000"/>
          <w:sz w:val="18"/>
          <w:szCs w:val="18"/>
        </w:rPr>
        <w:t>GTB</w:t>
      </w:r>
      <w:r w:rsidR="00B200B4" w:rsidRPr="000207FE">
        <w:rPr>
          <w:rFonts w:ascii="Arial" w:hAnsi="Arial" w:cs="Arial"/>
          <w:color w:val="000000"/>
          <w:sz w:val="18"/>
          <w:szCs w:val="18"/>
        </w:rPr>
        <w:t xml:space="preserve"> </w:t>
      </w:r>
      <w:r w:rsidRPr="000207FE">
        <w:rPr>
          <w:rFonts w:ascii="Arial" w:hAnsi="Arial" w:cs="Arial"/>
          <w:color w:val="000000"/>
          <w:sz w:val="18"/>
          <w:szCs w:val="18"/>
        </w:rPr>
        <w:t>podrá requerir la presentación de cualquier otra documentación que estime pertinente.</w:t>
      </w:r>
    </w:p>
    <w:p w14:paraId="794388A1" w14:textId="3FB3A9F2" w:rsidR="00C13B08" w:rsidRPr="000207FE" w:rsidRDefault="00C13B08" w:rsidP="00D44499">
      <w:pPr>
        <w:pStyle w:val="Prrafoalineadoaizquierda"/>
        <w:spacing w:line="240" w:lineRule="auto"/>
        <w:jc w:val="both"/>
        <w:rPr>
          <w:rFonts w:ascii="Arial" w:hAnsi="Arial" w:cs="Arial"/>
          <w:sz w:val="18"/>
          <w:szCs w:val="18"/>
          <w:lang w:val="es-ES"/>
        </w:rPr>
      </w:pPr>
    </w:p>
    <w:p w14:paraId="1F50D1F2" w14:textId="29BF2D1E" w:rsidR="00A61B4A" w:rsidRPr="000207FE" w:rsidRDefault="00A61B4A" w:rsidP="00BE5A1A">
      <w:pPr>
        <w:pStyle w:val="Prrafoalineadoaizquierda"/>
        <w:numPr>
          <w:ilvl w:val="0"/>
          <w:numId w:val="28"/>
        </w:numPr>
        <w:spacing w:line="240" w:lineRule="auto"/>
        <w:ind w:left="567" w:hanging="567"/>
        <w:jc w:val="both"/>
        <w:rPr>
          <w:rFonts w:ascii="Arial" w:hAnsi="Arial" w:cs="Arial"/>
          <w:b/>
          <w:sz w:val="18"/>
          <w:szCs w:val="18"/>
        </w:rPr>
      </w:pPr>
      <w:r w:rsidRPr="000207FE">
        <w:rPr>
          <w:rFonts w:ascii="Arial" w:hAnsi="Arial" w:cs="Arial"/>
          <w:b/>
          <w:sz w:val="18"/>
          <w:szCs w:val="18"/>
        </w:rPr>
        <w:t>MULTAS</w:t>
      </w:r>
    </w:p>
    <w:p w14:paraId="316093BD" w14:textId="77777777" w:rsidR="00A61B4A" w:rsidRPr="000207FE" w:rsidRDefault="00A61B4A" w:rsidP="00D44499">
      <w:pPr>
        <w:pStyle w:val="Prrafodelista"/>
        <w:spacing w:after="0" w:line="240" w:lineRule="auto"/>
        <w:ind w:left="-180"/>
        <w:jc w:val="both"/>
        <w:rPr>
          <w:rFonts w:ascii="Arial" w:hAnsi="Arial" w:cs="Arial"/>
          <w:spacing w:val="2"/>
          <w:sz w:val="18"/>
          <w:szCs w:val="18"/>
        </w:rPr>
      </w:pPr>
    </w:p>
    <w:p w14:paraId="1B5C5EAA" w14:textId="2F9DC66F" w:rsidR="00A61B4A" w:rsidRPr="000207FE" w:rsidRDefault="006A5680" w:rsidP="00D44499">
      <w:pPr>
        <w:pStyle w:val="Prrafodelista"/>
        <w:spacing w:after="0" w:line="240" w:lineRule="auto"/>
        <w:ind w:left="567" w:hanging="567"/>
        <w:jc w:val="both"/>
        <w:rPr>
          <w:rFonts w:ascii="Arial" w:hAnsi="Arial" w:cs="Arial"/>
          <w:spacing w:val="2"/>
          <w:sz w:val="18"/>
          <w:szCs w:val="18"/>
        </w:rPr>
      </w:pPr>
      <w:r w:rsidRPr="000207FE">
        <w:rPr>
          <w:rFonts w:ascii="Arial" w:hAnsi="Arial" w:cs="Arial"/>
          <w:spacing w:val="2"/>
          <w:sz w:val="18"/>
          <w:szCs w:val="18"/>
        </w:rPr>
        <w:t>8</w:t>
      </w:r>
      <w:r w:rsidR="00A61B4A" w:rsidRPr="000207FE">
        <w:rPr>
          <w:rFonts w:ascii="Arial" w:hAnsi="Arial" w:cs="Arial"/>
          <w:spacing w:val="2"/>
          <w:sz w:val="18"/>
          <w:szCs w:val="18"/>
        </w:rPr>
        <w:t>.1</w:t>
      </w:r>
      <w:r w:rsidR="00A61B4A" w:rsidRPr="000207FE">
        <w:rPr>
          <w:rFonts w:ascii="Arial" w:hAnsi="Arial" w:cs="Arial"/>
          <w:spacing w:val="2"/>
          <w:sz w:val="18"/>
          <w:szCs w:val="18"/>
        </w:rPr>
        <w:tab/>
        <w:t xml:space="preserve">En caso de incumplimiento a los plazos de entrega establecidos en la Orden de Compra, </w:t>
      </w:r>
      <w:r w:rsidR="000D2CB9" w:rsidRPr="000207FE">
        <w:rPr>
          <w:rFonts w:ascii="Arial" w:hAnsi="Arial" w:cs="Arial"/>
          <w:spacing w:val="2"/>
          <w:sz w:val="18"/>
          <w:szCs w:val="18"/>
        </w:rPr>
        <w:t>GTB</w:t>
      </w:r>
      <w:r w:rsidR="00B200B4" w:rsidRPr="000207FE">
        <w:rPr>
          <w:rFonts w:ascii="Arial" w:hAnsi="Arial" w:cs="Arial"/>
          <w:spacing w:val="2"/>
          <w:sz w:val="18"/>
          <w:szCs w:val="18"/>
        </w:rPr>
        <w:t xml:space="preserve"> </w:t>
      </w:r>
      <w:r w:rsidR="00A61B4A" w:rsidRPr="000207FE">
        <w:rPr>
          <w:rFonts w:ascii="Arial" w:hAnsi="Arial" w:cs="Arial"/>
          <w:spacing w:val="2"/>
          <w:sz w:val="18"/>
          <w:szCs w:val="18"/>
        </w:rPr>
        <w:t>podrá imponer al Proveedor una multa progresiva del 0,15% (</w:t>
      </w:r>
      <w:proofErr w:type="gramStart"/>
      <w:r w:rsidR="00A61B4A" w:rsidRPr="000207FE">
        <w:rPr>
          <w:rFonts w:ascii="Arial" w:hAnsi="Arial" w:cs="Arial"/>
          <w:spacing w:val="2"/>
          <w:sz w:val="18"/>
          <w:szCs w:val="18"/>
        </w:rPr>
        <w:t>cero coma</w:t>
      </w:r>
      <w:proofErr w:type="gramEnd"/>
      <w:r w:rsidR="00A61B4A" w:rsidRPr="000207FE">
        <w:rPr>
          <w:rFonts w:ascii="Arial" w:hAnsi="Arial" w:cs="Arial"/>
          <w:spacing w:val="2"/>
          <w:sz w:val="18"/>
          <w:szCs w:val="18"/>
        </w:rPr>
        <w:t xml:space="preserve"> quince por ciento) del total de los Bienes retrasados o que resten por entregar por día de retraso hasta alcanzar el 5% (cinco por ciento) del monto total de</w:t>
      </w:r>
      <w:r w:rsidR="00C347C1" w:rsidRPr="000207FE">
        <w:rPr>
          <w:rFonts w:ascii="Arial" w:hAnsi="Arial" w:cs="Arial"/>
          <w:spacing w:val="2"/>
          <w:sz w:val="18"/>
          <w:szCs w:val="18"/>
        </w:rPr>
        <w:t xml:space="preserve"> la Orden de Compra</w:t>
      </w:r>
      <w:r w:rsidR="00A61B4A" w:rsidRPr="000207FE">
        <w:rPr>
          <w:rFonts w:ascii="Arial" w:hAnsi="Arial" w:cs="Arial"/>
          <w:spacing w:val="2"/>
          <w:sz w:val="18"/>
          <w:szCs w:val="18"/>
        </w:rPr>
        <w:t>. Alcanzado el porcentaje antes señalado, en adelante se aplicará una multa de 0,30% (</w:t>
      </w:r>
      <w:proofErr w:type="gramStart"/>
      <w:r w:rsidR="00A61B4A" w:rsidRPr="000207FE">
        <w:rPr>
          <w:rFonts w:ascii="Arial" w:hAnsi="Arial" w:cs="Arial"/>
          <w:spacing w:val="2"/>
          <w:sz w:val="18"/>
          <w:szCs w:val="18"/>
        </w:rPr>
        <w:t>cero coma</w:t>
      </w:r>
      <w:proofErr w:type="gramEnd"/>
      <w:r w:rsidR="00A61B4A" w:rsidRPr="000207FE">
        <w:rPr>
          <w:rFonts w:ascii="Arial" w:hAnsi="Arial" w:cs="Arial"/>
          <w:spacing w:val="2"/>
          <w:sz w:val="18"/>
          <w:szCs w:val="18"/>
        </w:rPr>
        <w:t xml:space="preserve"> treinta por ciento) del total de los Bienes retrasados o que resten por entregar, por día de retraso hasta alcanzar el 10% (diez por ciento) del monto total de</w:t>
      </w:r>
      <w:r w:rsidR="00341E68" w:rsidRPr="000207FE">
        <w:rPr>
          <w:rFonts w:ascii="Arial" w:hAnsi="Arial" w:cs="Arial"/>
          <w:spacing w:val="2"/>
          <w:sz w:val="18"/>
          <w:szCs w:val="18"/>
        </w:rPr>
        <w:t xml:space="preserve"> </w:t>
      </w:r>
      <w:r w:rsidR="00A61B4A" w:rsidRPr="000207FE">
        <w:rPr>
          <w:rFonts w:ascii="Arial" w:hAnsi="Arial" w:cs="Arial"/>
          <w:spacing w:val="2"/>
          <w:sz w:val="18"/>
          <w:szCs w:val="18"/>
        </w:rPr>
        <w:t>l</w:t>
      </w:r>
      <w:r w:rsidR="00341E68" w:rsidRPr="000207FE">
        <w:rPr>
          <w:rFonts w:ascii="Arial" w:hAnsi="Arial" w:cs="Arial"/>
          <w:spacing w:val="2"/>
          <w:sz w:val="18"/>
          <w:szCs w:val="18"/>
        </w:rPr>
        <w:t>a Orden de Compra</w:t>
      </w:r>
      <w:r w:rsidR="00A61B4A" w:rsidRPr="000207FE">
        <w:rPr>
          <w:rFonts w:ascii="Arial" w:hAnsi="Arial" w:cs="Arial"/>
          <w:spacing w:val="2"/>
          <w:sz w:val="18"/>
          <w:szCs w:val="18"/>
        </w:rPr>
        <w:t xml:space="preserve">. </w:t>
      </w:r>
    </w:p>
    <w:p w14:paraId="41A86E22" w14:textId="77777777" w:rsidR="00A61B4A" w:rsidRPr="000207FE" w:rsidRDefault="00A61B4A" w:rsidP="00D44499">
      <w:pPr>
        <w:pStyle w:val="Prrafodelista"/>
        <w:spacing w:after="0" w:line="240" w:lineRule="auto"/>
        <w:ind w:left="-180"/>
        <w:jc w:val="both"/>
        <w:rPr>
          <w:rFonts w:ascii="Arial" w:hAnsi="Arial" w:cs="Arial"/>
          <w:spacing w:val="2"/>
          <w:sz w:val="18"/>
          <w:szCs w:val="18"/>
        </w:rPr>
      </w:pPr>
    </w:p>
    <w:p w14:paraId="7595E80A" w14:textId="6D901B4E" w:rsidR="00A61B4A" w:rsidRPr="000207FE" w:rsidRDefault="006A5680" w:rsidP="00D44499">
      <w:pPr>
        <w:pStyle w:val="Prrafodelista"/>
        <w:spacing w:after="0" w:line="240" w:lineRule="auto"/>
        <w:ind w:left="567" w:hanging="567"/>
        <w:jc w:val="both"/>
        <w:rPr>
          <w:rFonts w:ascii="Arial" w:hAnsi="Arial" w:cs="Arial"/>
          <w:spacing w:val="2"/>
          <w:sz w:val="18"/>
          <w:szCs w:val="18"/>
        </w:rPr>
      </w:pPr>
      <w:r w:rsidRPr="000207FE">
        <w:rPr>
          <w:rFonts w:ascii="Arial" w:hAnsi="Arial" w:cs="Arial"/>
          <w:spacing w:val="2"/>
          <w:sz w:val="18"/>
          <w:szCs w:val="18"/>
        </w:rPr>
        <w:t>8</w:t>
      </w:r>
      <w:r w:rsidR="00A61B4A" w:rsidRPr="000207FE">
        <w:rPr>
          <w:rFonts w:ascii="Arial" w:hAnsi="Arial" w:cs="Arial"/>
          <w:spacing w:val="2"/>
          <w:sz w:val="18"/>
          <w:szCs w:val="18"/>
        </w:rPr>
        <w:t>.2</w:t>
      </w:r>
      <w:r w:rsidR="00A61B4A" w:rsidRPr="000207FE">
        <w:rPr>
          <w:rFonts w:ascii="Arial" w:hAnsi="Arial" w:cs="Arial"/>
          <w:spacing w:val="2"/>
          <w:sz w:val="18"/>
          <w:szCs w:val="18"/>
        </w:rPr>
        <w:tab/>
        <w:t xml:space="preserve">Las </w:t>
      </w:r>
      <w:r w:rsidR="00D44499" w:rsidRPr="000207FE">
        <w:rPr>
          <w:rFonts w:ascii="Arial" w:hAnsi="Arial" w:cs="Arial"/>
          <w:spacing w:val="2"/>
          <w:sz w:val="18"/>
          <w:szCs w:val="18"/>
        </w:rPr>
        <w:t>p</w:t>
      </w:r>
      <w:r w:rsidR="00A61B4A" w:rsidRPr="000207FE">
        <w:rPr>
          <w:rFonts w:ascii="Arial" w:hAnsi="Arial" w:cs="Arial"/>
          <w:spacing w:val="2"/>
          <w:sz w:val="18"/>
          <w:szCs w:val="18"/>
        </w:rPr>
        <w:t xml:space="preserve">artes convienen que la imposición de estas multas (establecidas única y exclusivamente en la intención de sancionar las demoras del Proveedor) no podrá exceder en ningún caso el límite máximo del 10% (diez por ciento) del monto total de la Orden de Compra. El alcanzar este límite máximo podrá dar lugar a la resolución unilateral de la Orden de Compra por parte de </w:t>
      </w:r>
      <w:r w:rsidR="000D2CB9" w:rsidRPr="000207FE">
        <w:rPr>
          <w:rFonts w:ascii="Arial" w:hAnsi="Arial" w:cs="Arial"/>
          <w:spacing w:val="2"/>
          <w:sz w:val="18"/>
          <w:szCs w:val="18"/>
        </w:rPr>
        <w:t>GTB</w:t>
      </w:r>
      <w:r w:rsidR="00B200B4" w:rsidRPr="000207FE">
        <w:rPr>
          <w:rFonts w:ascii="Arial" w:hAnsi="Arial" w:cs="Arial"/>
          <w:spacing w:val="2"/>
          <w:sz w:val="18"/>
          <w:szCs w:val="18"/>
        </w:rPr>
        <w:t xml:space="preserve"> </w:t>
      </w:r>
      <w:r w:rsidR="00A61B4A" w:rsidRPr="000207FE">
        <w:rPr>
          <w:rFonts w:ascii="Arial" w:hAnsi="Arial" w:cs="Arial"/>
          <w:spacing w:val="2"/>
          <w:sz w:val="18"/>
          <w:szCs w:val="18"/>
        </w:rPr>
        <w:t>y la correspondiente ejecución de cualquier garantía bancaria de cumplimiento de contrato que hubiese sido otorgada por el Proveedor.</w:t>
      </w:r>
    </w:p>
    <w:p w14:paraId="12F3B1BC" w14:textId="77777777" w:rsidR="00A61B4A" w:rsidRPr="000207FE" w:rsidRDefault="00A61B4A" w:rsidP="00D44499">
      <w:pPr>
        <w:pStyle w:val="Prrafodelista"/>
        <w:spacing w:after="0" w:line="240" w:lineRule="auto"/>
        <w:ind w:left="-180"/>
        <w:jc w:val="both"/>
        <w:rPr>
          <w:rFonts w:ascii="Arial" w:hAnsi="Arial" w:cs="Arial"/>
          <w:spacing w:val="2"/>
          <w:sz w:val="18"/>
          <w:szCs w:val="18"/>
        </w:rPr>
      </w:pPr>
    </w:p>
    <w:p w14:paraId="29F63491" w14:textId="2C30E42D" w:rsidR="00A61B4A" w:rsidRPr="000207FE" w:rsidRDefault="006A5680" w:rsidP="00D44499">
      <w:pPr>
        <w:pStyle w:val="Prrafodelista"/>
        <w:spacing w:after="0" w:line="240" w:lineRule="auto"/>
        <w:ind w:left="567" w:right="51" w:hanging="567"/>
        <w:jc w:val="both"/>
        <w:rPr>
          <w:rFonts w:ascii="Arial" w:hAnsi="Arial" w:cs="Arial"/>
          <w:spacing w:val="2"/>
          <w:sz w:val="18"/>
          <w:szCs w:val="18"/>
        </w:rPr>
      </w:pPr>
      <w:r w:rsidRPr="000207FE">
        <w:rPr>
          <w:rFonts w:ascii="Arial" w:hAnsi="Arial" w:cs="Arial"/>
          <w:spacing w:val="2"/>
          <w:sz w:val="18"/>
          <w:szCs w:val="18"/>
        </w:rPr>
        <w:t>8</w:t>
      </w:r>
      <w:r w:rsidR="00A61B4A" w:rsidRPr="000207FE">
        <w:rPr>
          <w:rFonts w:ascii="Arial" w:hAnsi="Arial" w:cs="Arial"/>
          <w:spacing w:val="2"/>
          <w:sz w:val="18"/>
          <w:szCs w:val="18"/>
        </w:rPr>
        <w:t>.3</w:t>
      </w:r>
      <w:r w:rsidR="00A61B4A" w:rsidRPr="000207FE">
        <w:rPr>
          <w:rFonts w:ascii="Arial" w:hAnsi="Arial" w:cs="Arial"/>
          <w:spacing w:val="2"/>
          <w:sz w:val="18"/>
          <w:szCs w:val="18"/>
        </w:rPr>
        <w:tab/>
      </w:r>
      <w:r w:rsidR="000D2CB9" w:rsidRPr="000207FE">
        <w:rPr>
          <w:rFonts w:ascii="Arial" w:hAnsi="Arial" w:cs="Arial"/>
          <w:spacing w:val="2"/>
          <w:sz w:val="18"/>
          <w:szCs w:val="18"/>
        </w:rPr>
        <w:t>GTB</w:t>
      </w:r>
      <w:r w:rsidR="00B200B4" w:rsidRPr="000207FE">
        <w:rPr>
          <w:rFonts w:ascii="Arial" w:hAnsi="Arial" w:cs="Arial"/>
          <w:spacing w:val="2"/>
          <w:sz w:val="18"/>
          <w:szCs w:val="18"/>
        </w:rPr>
        <w:t xml:space="preserve"> </w:t>
      </w:r>
      <w:r w:rsidR="00A61B4A" w:rsidRPr="000207FE">
        <w:rPr>
          <w:rFonts w:ascii="Arial" w:hAnsi="Arial" w:cs="Arial"/>
          <w:spacing w:val="2"/>
          <w:sz w:val="18"/>
          <w:szCs w:val="18"/>
        </w:rPr>
        <w:t>podrá retener de los pagos que adeude al Proveedor las multas establecidas en este punto.</w:t>
      </w:r>
    </w:p>
    <w:p w14:paraId="654B6C26" w14:textId="77777777" w:rsidR="00A61B4A" w:rsidRPr="000207FE" w:rsidRDefault="00A61B4A" w:rsidP="00D44499">
      <w:pPr>
        <w:pStyle w:val="Prrafodelista"/>
        <w:spacing w:after="0" w:line="240" w:lineRule="auto"/>
        <w:ind w:left="-180" w:right="51"/>
        <w:jc w:val="both"/>
        <w:rPr>
          <w:rFonts w:ascii="Arial" w:hAnsi="Arial" w:cs="Arial"/>
          <w:spacing w:val="2"/>
          <w:sz w:val="18"/>
          <w:szCs w:val="18"/>
        </w:rPr>
      </w:pPr>
    </w:p>
    <w:p w14:paraId="1980E6F7" w14:textId="261EEF72" w:rsidR="00A61B4A" w:rsidRPr="000207FE" w:rsidRDefault="006A5680" w:rsidP="00D44499">
      <w:pPr>
        <w:pStyle w:val="Prrafodelista"/>
        <w:spacing w:after="0" w:line="240" w:lineRule="auto"/>
        <w:ind w:left="567" w:hanging="567"/>
        <w:jc w:val="both"/>
        <w:rPr>
          <w:rFonts w:ascii="Arial" w:hAnsi="Arial" w:cs="Arial"/>
          <w:spacing w:val="2"/>
          <w:sz w:val="18"/>
          <w:szCs w:val="18"/>
        </w:rPr>
      </w:pPr>
      <w:r w:rsidRPr="000207FE">
        <w:rPr>
          <w:rFonts w:ascii="Arial" w:hAnsi="Arial" w:cs="Arial"/>
          <w:spacing w:val="2"/>
          <w:sz w:val="18"/>
          <w:szCs w:val="18"/>
        </w:rPr>
        <w:t>8</w:t>
      </w:r>
      <w:r w:rsidR="00A61B4A" w:rsidRPr="000207FE">
        <w:rPr>
          <w:rFonts w:ascii="Arial" w:hAnsi="Arial" w:cs="Arial"/>
          <w:spacing w:val="2"/>
          <w:sz w:val="18"/>
          <w:szCs w:val="18"/>
        </w:rPr>
        <w:t>.4</w:t>
      </w:r>
      <w:r w:rsidR="00A61B4A" w:rsidRPr="000207FE">
        <w:rPr>
          <w:rFonts w:ascii="Arial" w:hAnsi="Arial" w:cs="Arial"/>
          <w:spacing w:val="2"/>
          <w:sz w:val="18"/>
          <w:szCs w:val="18"/>
        </w:rPr>
        <w:tab/>
        <w:t xml:space="preserve">Estas multas tienen el único propósito de sancionar al Proveedor por los retrasos incurridos y de ninguna manera podrá entenderse a estas como </w:t>
      </w:r>
      <w:r w:rsidR="00A61B4A" w:rsidRPr="000207FE">
        <w:rPr>
          <w:rFonts w:ascii="Arial" w:hAnsi="Arial" w:cs="Arial"/>
          <w:bCs/>
          <w:sz w:val="18"/>
          <w:szCs w:val="18"/>
          <w:lang w:val="es-BO"/>
        </w:rPr>
        <w:t>la estipulación de un resarcimiento convencional o una cláusula penal</w:t>
      </w:r>
      <w:r w:rsidR="00A61B4A" w:rsidRPr="000207FE">
        <w:rPr>
          <w:rFonts w:ascii="Arial" w:hAnsi="Arial" w:cs="Arial"/>
          <w:spacing w:val="2"/>
          <w:sz w:val="18"/>
          <w:szCs w:val="18"/>
        </w:rPr>
        <w:t>, tampoco como el establecimiento de una (o forma parcial de ésta) de reparación, resarcimiento o indemnización anticipada.</w:t>
      </w:r>
    </w:p>
    <w:p w14:paraId="69B2BDDD" w14:textId="77777777" w:rsidR="008F74C4" w:rsidRPr="000207FE" w:rsidRDefault="008F74C4" w:rsidP="00D44499">
      <w:pPr>
        <w:pStyle w:val="Prrafodelista"/>
        <w:spacing w:after="0" w:line="240" w:lineRule="auto"/>
        <w:ind w:left="567" w:hanging="567"/>
        <w:jc w:val="both"/>
        <w:rPr>
          <w:rFonts w:ascii="Arial" w:hAnsi="Arial" w:cs="Arial"/>
          <w:spacing w:val="2"/>
          <w:sz w:val="18"/>
          <w:szCs w:val="18"/>
        </w:rPr>
      </w:pPr>
    </w:p>
    <w:p w14:paraId="72DB7D24" w14:textId="58968DE9" w:rsidR="00B24C60" w:rsidRPr="000207FE" w:rsidRDefault="00B24C60" w:rsidP="00D44499">
      <w:pPr>
        <w:pStyle w:val="Prrafodelista"/>
        <w:numPr>
          <w:ilvl w:val="0"/>
          <w:numId w:val="28"/>
        </w:num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r w:rsidRPr="000207FE">
        <w:rPr>
          <w:rFonts w:ascii="Arial" w:hAnsi="Arial" w:cs="Arial"/>
          <w:b/>
          <w:color w:val="000000" w:themeColor="text1"/>
          <w:sz w:val="18"/>
          <w:szCs w:val="18"/>
          <w:lang w:val="es-BO"/>
        </w:rPr>
        <w:t>CAMBIOS</w:t>
      </w:r>
    </w:p>
    <w:p w14:paraId="695CBE65" w14:textId="77777777" w:rsidR="00B24C60" w:rsidRPr="000207FE" w:rsidRDefault="00B24C60" w:rsidP="00D44499">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p>
    <w:p w14:paraId="2EF77556" w14:textId="1F4D9A12" w:rsidR="00A61B4A" w:rsidRPr="000207FE" w:rsidRDefault="006A5680" w:rsidP="00D44499">
      <w:pPr>
        <w:autoSpaceDE w:val="0"/>
        <w:autoSpaceDN w:val="0"/>
        <w:adjustRightInd w:val="0"/>
        <w:spacing w:after="0" w:line="240" w:lineRule="auto"/>
        <w:ind w:left="567" w:hanging="567"/>
        <w:jc w:val="both"/>
        <w:rPr>
          <w:rFonts w:ascii="Arial" w:hAnsi="Arial" w:cs="Arial"/>
          <w:color w:val="000000"/>
          <w:sz w:val="18"/>
          <w:szCs w:val="18"/>
        </w:rPr>
      </w:pPr>
      <w:r w:rsidRPr="000207FE">
        <w:rPr>
          <w:rFonts w:ascii="Arial" w:hAnsi="Arial" w:cs="Arial"/>
          <w:color w:val="000000"/>
          <w:sz w:val="18"/>
          <w:szCs w:val="18"/>
        </w:rPr>
        <w:t>9</w:t>
      </w:r>
      <w:r w:rsidR="00FD63F2" w:rsidRPr="000207FE">
        <w:rPr>
          <w:rFonts w:ascii="Arial" w:hAnsi="Arial" w:cs="Arial"/>
          <w:color w:val="000000"/>
          <w:sz w:val="18"/>
          <w:szCs w:val="18"/>
        </w:rPr>
        <w:t>.1</w:t>
      </w:r>
      <w:r w:rsidR="00FD63F2" w:rsidRPr="000207FE">
        <w:rPr>
          <w:rFonts w:ascii="Arial" w:hAnsi="Arial" w:cs="Arial"/>
          <w:color w:val="000000"/>
          <w:sz w:val="18"/>
          <w:szCs w:val="18"/>
        </w:rPr>
        <w:tab/>
      </w:r>
      <w:r w:rsidR="00A61B4A" w:rsidRPr="000207FE">
        <w:rPr>
          <w:rFonts w:ascii="Arial" w:hAnsi="Arial" w:cs="Arial"/>
          <w:color w:val="000000"/>
          <w:sz w:val="18"/>
          <w:szCs w:val="18"/>
        </w:rPr>
        <w:t xml:space="preserve">El Proveedor no efectuará cambios a las especificaciones detalladas en la </w:t>
      </w:r>
      <w:r w:rsidR="00FD63F2" w:rsidRPr="000207FE">
        <w:rPr>
          <w:rFonts w:ascii="Arial" w:hAnsi="Arial" w:cs="Arial"/>
          <w:color w:val="000000"/>
          <w:sz w:val="18"/>
          <w:szCs w:val="18"/>
        </w:rPr>
        <w:t>Orden de Compra</w:t>
      </w:r>
      <w:r w:rsidR="00A61B4A" w:rsidRPr="000207FE">
        <w:rPr>
          <w:rFonts w:ascii="Arial" w:hAnsi="Arial" w:cs="Arial"/>
          <w:color w:val="000000"/>
          <w:sz w:val="18"/>
          <w:szCs w:val="18"/>
        </w:rPr>
        <w:t xml:space="preserve">, ni ofrecerá, ni cambiará la calidad, sustancia o cualidades de los Bienes comprometidos y aceptados por </w:t>
      </w:r>
      <w:r w:rsidR="000D2CB9" w:rsidRPr="000207FE">
        <w:rPr>
          <w:rFonts w:ascii="Arial" w:hAnsi="Arial" w:cs="Arial"/>
          <w:color w:val="000000"/>
          <w:sz w:val="18"/>
          <w:szCs w:val="18"/>
        </w:rPr>
        <w:t>GTB</w:t>
      </w:r>
      <w:r w:rsidR="00A61B4A" w:rsidRPr="000207FE">
        <w:rPr>
          <w:rFonts w:ascii="Arial" w:hAnsi="Arial" w:cs="Arial"/>
          <w:color w:val="000000"/>
          <w:sz w:val="18"/>
          <w:szCs w:val="18"/>
        </w:rPr>
        <w:t xml:space="preserve">, sin el consentimiento escrito de esta última. Se deja debidamente sentado que el silencio por parte de </w:t>
      </w:r>
      <w:r w:rsidR="000D2CB9" w:rsidRPr="000207FE">
        <w:rPr>
          <w:rFonts w:ascii="Arial" w:hAnsi="Arial" w:cs="Arial"/>
          <w:color w:val="000000"/>
          <w:sz w:val="18"/>
          <w:szCs w:val="18"/>
        </w:rPr>
        <w:t>GTB</w:t>
      </w:r>
      <w:r w:rsidR="00B200B4" w:rsidRPr="000207FE">
        <w:rPr>
          <w:rFonts w:ascii="Arial" w:hAnsi="Arial" w:cs="Arial"/>
          <w:color w:val="000000"/>
          <w:sz w:val="18"/>
          <w:szCs w:val="18"/>
        </w:rPr>
        <w:t xml:space="preserve"> </w:t>
      </w:r>
      <w:r w:rsidR="00A61B4A" w:rsidRPr="000207FE">
        <w:rPr>
          <w:rFonts w:ascii="Arial" w:hAnsi="Arial" w:cs="Arial"/>
          <w:color w:val="000000"/>
          <w:sz w:val="18"/>
          <w:szCs w:val="18"/>
        </w:rPr>
        <w:t>no se entenderá como una manifestación de aceptación alguna, debiendo hacerse siempre patente ésta a través de la instrucción escrita emitida por el contacto comercial autorizado para el efecto.</w:t>
      </w:r>
    </w:p>
    <w:p w14:paraId="665D1E29" w14:textId="77777777" w:rsidR="00A61B4A" w:rsidRPr="000207FE" w:rsidRDefault="00A61B4A" w:rsidP="00D44499">
      <w:pPr>
        <w:autoSpaceDE w:val="0"/>
        <w:autoSpaceDN w:val="0"/>
        <w:adjustRightInd w:val="0"/>
        <w:spacing w:after="0" w:line="240" w:lineRule="auto"/>
        <w:ind w:left="567" w:hanging="567"/>
        <w:jc w:val="both"/>
        <w:rPr>
          <w:rFonts w:ascii="Arial" w:hAnsi="Arial" w:cs="Arial"/>
          <w:color w:val="000000"/>
          <w:sz w:val="18"/>
          <w:szCs w:val="18"/>
        </w:rPr>
      </w:pPr>
    </w:p>
    <w:p w14:paraId="1D5AF465" w14:textId="0BE2463A" w:rsidR="00A61B4A" w:rsidRPr="000207FE" w:rsidRDefault="006A5680" w:rsidP="00D44499">
      <w:pPr>
        <w:autoSpaceDE w:val="0"/>
        <w:autoSpaceDN w:val="0"/>
        <w:adjustRightInd w:val="0"/>
        <w:spacing w:after="0" w:line="240" w:lineRule="auto"/>
        <w:ind w:left="567" w:hanging="567"/>
        <w:jc w:val="both"/>
        <w:rPr>
          <w:rFonts w:ascii="Arial" w:hAnsi="Arial" w:cs="Arial"/>
          <w:color w:val="000000"/>
          <w:sz w:val="18"/>
          <w:szCs w:val="18"/>
        </w:rPr>
      </w:pPr>
      <w:r w:rsidRPr="000207FE">
        <w:rPr>
          <w:rFonts w:ascii="Arial" w:hAnsi="Arial" w:cs="Arial"/>
          <w:color w:val="000000"/>
          <w:sz w:val="18"/>
          <w:szCs w:val="18"/>
        </w:rPr>
        <w:t>9</w:t>
      </w:r>
      <w:r w:rsidR="00FD63F2" w:rsidRPr="000207FE">
        <w:rPr>
          <w:rFonts w:ascii="Arial" w:hAnsi="Arial" w:cs="Arial"/>
          <w:color w:val="000000"/>
          <w:sz w:val="18"/>
          <w:szCs w:val="18"/>
        </w:rPr>
        <w:t>.2</w:t>
      </w:r>
      <w:r w:rsidR="00FD63F2" w:rsidRPr="000207FE">
        <w:rPr>
          <w:rFonts w:ascii="Arial" w:hAnsi="Arial" w:cs="Arial"/>
          <w:color w:val="000000"/>
          <w:sz w:val="18"/>
          <w:szCs w:val="18"/>
        </w:rPr>
        <w:tab/>
      </w:r>
      <w:r w:rsidR="000D2CB9" w:rsidRPr="000207FE">
        <w:rPr>
          <w:rFonts w:ascii="Arial" w:hAnsi="Arial" w:cs="Arial"/>
          <w:color w:val="000000"/>
          <w:sz w:val="18"/>
          <w:szCs w:val="18"/>
        </w:rPr>
        <w:t>GTB</w:t>
      </w:r>
      <w:r w:rsidR="00B200B4" w:rsidRPr="000207FE">
        <w:rPr>
          <w:rFonts w:ascii="Arial" w:hAnsi="Arial" w:cs="Arial"/>
          <w:color w:val="000000"/>
          <w:sz w:val="18"/>
          <w:szCs w:val="18"/>
        </w:rPr>
        <w:t xml:space="preserve"> </w:t>
      </w:r>
      <w:r w:rsidR="00A61B4A" w:rsidRPr="000207FE">
        <w:rPr>
          <w:rFonts w:ascii="Arial" w:hAnsi="Arial" w:cs="Arial"/>
          <w:color w:val="000000"/>
          <w:sz w:val="18"/>
          <w:szCs w:val="18"/>
        </w:rPr>
        <w:t xml:space="preserve">podrá ordenar en cualquier momento cambios, prescindir de parte de los Bienes o solicitar adicionales y el Proveedor deberá cumplir estas instrucciones. El impacto de estas modificaciones en la retribución acordada se calculará respetando al efecto los precios unitarios convenidos en la etapa de cotización. Cuando lo anterior no fuera posible, las partes valorarán y cuantificarán de forma conjunta este impacto. Ningún incremento al precio convenido será reconocido por </w:t>
      </w:r>
      <w:r w:rsidR="000D2CB9" w:rsidRPr="000207FE">
        <w:rPr>
          <w:rFonts w:ascii="Arial" w:hAnsi="Arial" w:cs="Arial"/>
          <w:color w:val="000000"/>
          <w:sz w:val="18"/>
          <w:szCs w:val="18"/>
        </w:rPr>
        <w:t>GTB</w:t>
      </w:r>
      <w:r w:rsidR="00B200B4" w:rsidRPr="000207FE">
        <w:rPr>
          <w:rFonts w:ascii="Arial" w:hAnsi="Arial" w:cs="Arial"/>
          <w:color w:val="000000"/>
          <w:sz w:val="18"/>
          <w:szCs w:val="18"/>
        </w:rPr>
        <w:t xml:space="preserve"> </w:t>
      </w:r>
      <w:r w:rsidR="00A61B4A" w:rsidRPr="000207FE">
        <w:rPr>
          <w:rFonts w:ascii="Arial" w:hAnsi="Arial" w:cs="Arial"/>
          <w:color w:val="000000"/>
          <w:sz w:val="18"/>
          <w:szCs w:val="18"/>
        </w:rPr>
        <w:t xml:space="preserve">si el cambio que lo origina no fue convenido por escrito y con carácter previo a su ejecución, por lo que cualquier modificación ejecutada por el </w:t>
      </w:r>
      <w:r w:rsidR="00FD63F2" w:rsidRPr="000207FE">
        <w:rPr>
          <w:rFonts w:ascii="Arial" w:hAnsi="Arial" w:cs="Arial"/>
          <w:color w:val="000000"/>
          <w:sz w:val="18"/>
          <w:szCs w:val="18"/>
        </w:rPr>
        <w:t>Proveedor</w:t>
      </w:r>
      <w:r w:rsidR="00A61B4A" w:rsidRPr="000207FE">
        <w:rPr>
          <w:rFonts w:ascii="Arial" w:hAnsi="Arial" w:cs="Arial"/>
          <w:color w:val="000000"/>
          <w:sz w:val="18"/>
          <w:szCs w:val="18"/>
        </w:rPr>
        <w:t xml:space="preserve"> sin la aprobación de </w:t>
      </w:r>
      <w:r w:rsidR="000D2CB9" w:rsidRPr="000207FE">
        <w:rPr>
          <w:rFonts w:ascii="Arial" w:hAnsi="Arial" w:cs="Arial"/>
          <w:color w:val="000000"/>
          <w:sz w:val="18"/>
          <w:szCs w:val="18"/>
        </w:rPr>
        <w:t>GTB</w:t>
      </w:r>
      <w:r w:rsidR="00B200B4" w:rsidRPr="000207FE">
        <w:rPr>
          <w:rFonts w:ascii="Arial" w:hAnsi="Arial" w:cs="Arial"/>
          <w:color w:val="000000"/>
          <w:sz w:val="18"/>
          <w:szCs w:val="18"/>
        </w:rPr>
        <w:t xml:space="preserve"> </w:t>
      </w:r>
      <w:r w:rsidR="00A61B4A" w:rsidRPr="000207FE">
        <w:rPr>
          <w:rFonts w:ascii="Arial" w:hAnsi="Arial" w:cs="Arial"/>
          <w:color w:val="000000"/>
          <w:sz w:val="18"/>
          <w:szCs w:val="18"/>
        </w:rPr>
        <w:t>será de responsabilidad absoluta de</w:t>
      </w:r>
      <w:r w:rsidR="00805D5D" w:rsidRPr="000207FE">
        <w:rPr>
          <w:rFonts w:ascii="Arial" w:hAnsi="Arial" w:cs="Arial"/>
          <w:color w:val="000000"/>
          <w:sz w:val="18"/>
          <w:szCs w:val="18"/>
        </w:rPr>
        <w:t>l Proveedor</w:t>
      </w:r>
      <w:r w:rsidR="00A61B4A" w:rsidRPr="000207FE">
        <w:rPr>
          <w:rFonts w:ascii="Arial" w:hAnsi="Arial" w:cs="Arial"/>
          <w:color w:val="000000"/>
          <w:sz w:val="18"/>
          <w:szCs w:val="18"/>
        </w:rPr>
        <w:t>.</w:t>
      </w:r>
    </w:p>
    <w:p w14:paraId="7053A821" w14:textId="5465E79C" w:rsidR="00A61B4A" w:rsidRPr="000207FE" w:rsidRDefault="00A61B4A" w:rsidP="00D44499">
      <w:pPr>
        <w:autoSpaceDE w:val="0"/>
        <w:autoSpaceDN w:val="0"/>
        <w:adjustRightInd w:val="0"/>
        <w:spacing w:after="0" w:line="240" w:lineRule="auto"/>
        <w:ind w:right="49"/>
        <w:jc w:val="both"/>
        <w:rPr>
          <w:rFonts w:ascii="Arial" w:hAnsi="Arial" w:cs="Arial"/>
          <w:color w:val="000000" w:themeColor="text1"/>
          <w:sz w:val="18"/>
          <w:szCs w:val="18"/>
        </w:rPr>
      </w:pPr>
    </w:p>
    <w:p w14:paraId="1021FF3D" w14:textId="448109F0" w:rsidR="00FD63F2" w:rsidRPr="000207FE" w:rsidRDefault="006A5680" w:rsidP="00D44499">
      <w:pPr>
        <w:autoSpaceDE w:val="0"/>
        <w:autoSpaceDN w:val="0"/>
        <w:adjustRightInd w:val="0"/>
        <w:spacing w:after="0" w:line="240" w:lineRule="auto"/>
        <w:ind w:left="567" w:hanging="567"/>
        <w:rPr>
          <w:rFonts w:ascii="Arial" w:hAnsi="Arial" w:cs="Arial"/>
          <w:b/>
          <w:color w:val="000000"/>
          <w:sz w:val="18"/>
          <w:szCs w:val="18"/>
        </w:rPr>
      </w:pPr>
      <w:r w:rsidRPr="000207FE">
        <w:rPr>
          <w:rFonts w:ascii="Arial" w:hAnsi="Arial" w:cs="Arial"/>
          <w:b/>
          <w:color w:val="000000"/>
          <w:sz w:val="18"/>
          <w:szCs w:val="18"/>
        </w:rPr>
        <w:lastRenderedPageBreak/>
        <w:t>10</w:t>
      </w:r>
      <w:r w:rsidR="00FD63F2" w:rsidRPr="000207FE">
        <w:rPr>
          <w:rFonts w:ascii="Arial" w:hAnsi="Arial" w:cs="Arial"/>
          <w:b/>
          <w:color w:val="000000"/>
          <w:sz w:val="18"/>
          <w:szCs w:val="18"/>
        </w:rPr>
        <w:t xml:space="preserve">.  </w:t>
      </w:r>
      <w:r w:rsidR="008F74C4" w:rsidRPr="000207FE">
        <w:rPr>
          <w:rFonts w:ascii="Arial" w:hAnsi="Arial" w:cs="Arial"/>
          <w:b/>
          <w:color w:val="000000"/>
          <w:sz w:val="18"/>
          <w:szCs w:val="18"/>
        </w:rPr>
        <w:tab/>
      </w:r>
      <w:r w:rsidR="00FD63F2" w:rsidRPr="000207FE">
        <w:rPr>
          <w:rFonts w:ascii="Arial" w:hAnsi="Arial" w:cs="Arial"/>
          <w:b/>
          <w:color w:val="000000"/>
          <w:sz w:val="18"/>
          <w:szCs w:val="18"/>
        </w:rPr>
        <w:t>GARANTÍAS</w:t>
      </w:r>
    </w:p>
    <w:p w14:paraId="034990AB" w14:textId="77777777" w:rsidR="00FD63F2" w:rsidRPr="000207FE" w:rsidRDefault="00FD63F2" w:rsidP="00D44499">
      <w:pPr>
        <w:autoSpaceDE w:val="0"/>
        <w:autoSpaceDN w:val="0"/>
        <w:adjustRightInd w:val="0"/>
        <w:spacing w:after="0" w:line="240" w:lineRule="auto"/>
        <w:ind w:left="567" w:hanging="567"/>
        <w:rPr>
          <w:rFonts w:ascii="Arial" w:hAnsi="Arial" w:cs="Arial"/>
          <w:color w:val="000000"/>
          <w:sz w:val="18"/>
          <w:szCs w:val="18"/>
        </w:rPr>
      </w:pPr>
    </w:p>
    <w:p w14:paraId="383FAADE" w14:textId="3C24CEED" w:rsidR="00FD63F2" w:rsidRPr="000207FE" w:rsidRDefault="003E003D" w:rsidP="00D44499">
      <w:pPr>
        <w:autoSpaceDE w:val="0"/>
        <w:autoSpaceDN w:val="0"/>
        <w:adjustRightInd w:val="0"/>
        <w:spacing w:after="0" w:line="240" w:lineRule="auto"/>
        <w:ind w:left="567" w:hanging="567"/>
        <w:jc w:val="both"/>
        <w:rPr>
          <w:rFonts w:ascii="Arial" w:hAnsi="Arial" w:cs="Arial"/>
          <w:color w:val="000000"/>
          <w:sz w:val="18"/>
          <w:szCs w:val="18"/>
        </w:rPr>
      </w:pPr>
      <w:r w:rsidRPr="000207FE">
        <w:rPr>
          <w:rFonts w:ascii="Arial" w:hAnsi="Arial" w:cs="Arial"/>
          <w:color w:val="000000"/>
          <w:sz w:val="18"/>
          <w:szCs w:val="18"/>
        </w:rPr>
        <w:t xml:space="preserve">10.1 </w:t>
      </w:r>
      <w:r w:rsidRPr="000207FE">
        <w:rPr>
          <w:rFonts w:ascii="Arial" w:hAnsi="Arial" w:cs="Arial"/>
          <w:color w:val="000000"/>
          <w:sz w:val="18"/>
          <w:szCs w:val="18"/>
        </w:rPr>
        <w:tab/>
      </w:r>
      <w:r w:rsidR="00FD63F2" w:rsidRPr="000207FE">
        <w:rPr>
          <w:rFonts w:ascii="Arial" w:hAnsi="Arial" w:cs="Arial"/>
          <w:color w:val="000000"/>
          <w:sz w:val="18"/>
          <w:szCs w:val="18"/>
        </w:rPr>
        <w:t xml:space="preserve">El </w:t>
      </w:r>
      <w:r w:rsidR="00805D5D" w:rsidRPr="000207FE">
        <w:rPr>
          <w:rFonts w:ascii="Arial" w:hAnsi="Arial" w:cs="Arial"/>
          <w:color w:val="000000"/>
          <w:sz w:val="18"/>
          <w:szCs w:val="18"/>
        </w:rPr>
        <w:t xml:space="preserve">Proveedor ofrece </w:t>
      </w:r>
      <w:r w:rsidR="007067BD" w:rsidRPr="000207FE">
        <w:rPr>
          <w:rFonts w:ascii="Arial" w:hAnsi="Arial" w:cs="Arial"/>
          <w:color w:val="000000"/>
          <w:sz w:val="18"/>
          <w:szCs w:val="18"/>
        </w:rPr>
        <w:t>y</w:t>
      </w:r>
      <w:r w:rsidR="00FD63F2" w:rsidRPr="000207FE">
        <w:rPr>
          <w:rFonts w:ascii="Arial" w:hAnsi="Arial" w:cs="Arial"/>
          <w:color w:val="000000"/>
          <w:sz w:val="18"/>
          <w:szCs w:val="18"/>
        </w:rPr>
        <w:t xml:space="preserve"> </w:t>
      </w:r>
      <w:r w:rsidR="000D2CB9" w:rsidRPr="000207FE">
        <w:rPr>
          <w:rFonts w:ascii="Arial" w:hAnsi="Arial" w:cs="Arial"/>
          <w:color w:val="000000"/>
          <w:sz w:val="18"/>
          <w:szCs w:val="18"/>
        </w:rPr>
        <w:t>GTB</w:t>
      </w:r>
      <w:r w:rsidR="00B200B4" w:rsidRPr="000207FE">
        <w:rPr>
          <w:rFonts w:ascii="Arial" w:hAnsi="Arial" w:cs="Arial"/>
          <w:color w:val="000000"/>
          <w:sz w:val="18"/>
          <w:szCs w:val="18"/>
        </w:rPr>
        <w:t xml:space="preserve"> </w:t>
      </w:r>
      <w:r w:rsidR="00FD63F2" w:rsidRPr="000207FE">
        <w:rPr>
          <w:rFonts w:ascii="Arial" w:hAnsi="Arial" w:cs="Arial"/>
          <w:color w:val="000000"/>
          <w:sz w:val="18"/>
          <w:szCs w:val="18"/>
        </w:rPr>
        <w:t xml:space="preserve">acepta, todas las garantías descritas en la </w:t>
      </w:r>
      <w:r w:rsidR="00805D5D" w:rsidRPr="000207FE">
        <w:rPr>
          <w:rFonts w:ascii="Arial" w:hAnsi="Arial" w:cs="Arial"/>
          <w:color w:val="000000"/>
          <w:sz w:val="18"/>
          <w:szCs w:val="18"/>
        </w:rPr>
        <w:t>solicitud de cotización y</w:t>
      </w:r>
      <w:r w:rsidR="008F74C4" w:rsidRPr="000207FE">
        <w:rPr>
          <w:rFonts w:ascii="Arial" w:hAnsi="Arial" w:cs="Arial"/>
          <w:color w:val="000000"/>
          <w:sz w:val="18"/>
          <w:szCs w:val="18"/>
        </w:rPr>
        <w:t xml:space="preserve"> en la oferta</w:t>
      </w:r>
      <w:r w:rsidR="00805D5D" w:rsidRPr="000207FE">
        <w:rPr>
          <w:rFonts w:ascii="Arial" w:hAnsi="Arial" w:cs="Arial"/>
          <w:color w:val="000000"/>
          <w:sz w:val="18"/>
          <w:szCs w:val="18"/>
        </w:rPr>
        <w:t>, documentos</w:t>
      </w:r>
      <w:r w:rsidR="008F74C4" w:rsidRPr="000207FE">
        <w:rPr>
          <w:rFonts w:ascii="Arial" w:hAnsi="Arial" w:cs="Arial"/>
          <w:color w:val="000000"/>
          <w:sz w:val="18"/>
          <w:szCs w:val="18"/>
        </w:rPr>
        <w:t xml:space="preserve"> que forman parte de la Orden de Compra</w:t>
      </w:r>
      <w:r w:rsidR="00FD63F2" w:rsidRPr="000207FE">
        <w:rPr>
          <w:rFonts w:ascii="Arial" w:hAnsi="Arial" w:cs="Arial"/>
          <w:color w:val="000000"/>
          <w:sz w:val="18"/>
          <w:szCs w:val="18"/>
        </w:rPr>
        <w:t>.</w:t>
      </w:r>
    </w:p>
    <w:p w14:paraId="2B34C046" w14:textId="77777777" w:rsidR="008F74C4" w:rsidRPr="000207FE" w:rsidRDefault="008F74C4" w:rsidP="00D44499">
      <w:pPr>
        <w:autoSpaceDE w:val="0"/>
        <w:autoSpaceDN w:val="0"/>
        <w:adjustRightInd w:val="0"/>
        <w:spacing w:after="0" w:line="240" w:lineRule="auto"/>
        <w:ind w:left="567" w:hanging="567"/>
        <w:jc w:val="both"/>
        <w:rPr>
          <w:rFonts w:ascii="Arial" w:hAnsi="Arial" w:cs="Arial"/>
          <w:color w:val="000000"/>
          <w:sz w:val="18"/>
          <w:szCs w:val="18"/>
        </w:rPr>
      </w:pPr>
    </w:p>
    <w:p w14:paraId="7D8AC9B5" w14:textId="724F9189" w:rsidR="00FD63F2" w:rsidRPr="000207FE" w:rsidRDefault="006A5680" w:rsidP="00D44499">
      <w:pPr>
        <w:autoSpaceDE w:val="0"/>
        <w:autoSpaceDN w:val="0"/>
        <w:adjustRightInd w:val="0"/>
        <w:spacing w:after="0" w:line="240" w:lineRule="auto"/>
        <w:ind w:left="567" w:hanging="567"/>
        <w:jc w:val="both"/>
        <w:rPr>
          <w:rFonts w:ascii="Arial" w:hAnsi="Arial" w:cs="Arial"/>
          <w:color w:val="000000"/>
          <w:sz w:val="18"/>
          <w:szCs w:val="18"/>
        </w:rPr>
      </w:pPr>
      <w:r w:rsidRPr="000207FE">
        <w:rPr>
          <w:rFonts w:ascii="Arial" w:hAnsi="Arial" w:cs="Arial"/>
          <w:color w:val="000000"/>
          <w:sz w:val="18"/>
          <w:szCs w:val="18"/>
        </w:rPr>
        <w:t>10</w:t>
      </w:r>
      <w:r w:rsidR="008F74C4" w:rsidRPr="000207FE">
        <w:rPr>
          <w:rFonts w:ascii="Arial" w:hAnsi="Arial" w:cs="Arial"/>
          <w:color w:val="000000"/>
          <w:sz w:val="18"/>
          <w:szCs w:val="18"/>
        </w:rPr>
        <w:t>.2</w:t>
      </w:r>
      <w:r w:rsidR="008F74C4" w:rsidRPr="000207FE">
        <w:rPr>
          <w:rFonts w:ascii="Arial" w:hAnsi="Arial" w:cs="Arial"/>
          <w:color w:val="000000"/>
          <w:sz w:val="18"/>
          <w:szCs w:val="18"/>
        </w:rPr>
        <w:tab/>
      </w:r>
      <w:r w:rsidRPr="000207FE">
        <w:rPr>
          <w:rFonts w:ascii="Arial" w:hAnsi="Arial" w:cs="Arial"/>
          <w:color w:val="000000"/>
          <w:sz w:val="18"/>
          <w:szCs w:val="18"/>
        </w:rPr>
        <w:t>P</w:t>
      </w:r>
      <w:r w:rsidR="00FD63F2" w:rsidRPr="000207FE">
        <w:rPr>
          <w:rFonts w:ascii="Arial" w:hAnsi="Arial" w:cs="Arial"/>
          <w:color w:val="000000"/>
          <w:sz w:val="18"/>
          <w:szCs w:val="18"/>
        </w:rPr>
        <w:t xml:space="preserve">or el plazo </w:t>
      </w:r>
      <w:r w:rsidR="008F74C4" w:rsidRPr="000207FE">
        <w:rPr>
          <w:rFonts w:ascii="Arial" w:hAnsi="Arial" w:cs="Arial"/>
          <w:color w:val="000000"/>
          <w:sz w:val="18"/>
          <w:szCs w:val="18"/>
        </w:rPr>
        <w:t xml:space="preserve">establecido: i) en la solicitud de cotización, ii) en la propuesta técnica, o iii) de un año (en este orden de prelación), el Proveedor garantiza </w:t>
      </w:r>
      <w:r w:rsidR="00FD63F2" w:rsidRPr="000207FE">
        <w:rPr>
          <w:rFonts w:ascii="Arial" w:hAnsi="Arial" w:cs="Arial"/>
          <w:color w:val="000000"/>
          <w:sz w:val="18"/>
          <w:szCs w:val="18"/>
        </w:rPr>
        <w:t xml:space="preserve">que </w:t>
      </w:r>
      <w:r w:rsidR="008F74C4" w:rsidRPr="000207FE">
        <w:rPr>
          <w:rFonts w:ascii="Arial" w:hAnsi="Arial" w:cs="Arial"/>
          <w:color w:val="000000"/>
          <w:sz w:val="18"/>
          <w:szCs w:val="18"/>
        </w:rPr>
        <w:t>los Bienes</w:t>
      </w:r>
      <w:r w:rsidR="00FD63F2" w:rsidRPr="000207FE">
        <w:rPr>
          <w:rFonts w:ascii="Arial" w:hAnsi="Arial" w:cs="Arial"/>
          <w:color w:val="000000"/>
          <w:sz w:val="18"/>
          <w:szCs w:val="18"/>
        </w:rPr>
        <w:t xml:space="preserve"> se adec</w:t>
      </w:r>
      <w:r w:rsidR="007067BD" w:rsidRPr="000207FE">
        <w:rPr>
          <w:rFonts w:ascii="Arial" w:hAnsi="Arial" w:cs="Arial"/>
          <w:color w:val="000000"/>
          <w:sz w:val="18"/>
          <w:szCs w:val="18"/>
        </w:rPr>
        <w:t>ú</w:t>
      </w:r>
      <w:r w:rsidR="00FD63F2" w:rsidRPr="000207FE">
        <w:rPr>
          <w:rFonts w:ascii="Arial" w:hAnsi="Arial" w:cs="Arial"/>
          <w:color w:val="000000"/>
          <w:sz w:val="18"/>
          <w:szCs w:val="18"/>
        </w:rPr>
        <w:t xml:space="preserve">an a las especificaciones señaladas por </w:t>
      </w:r>
      <w:r w:rsidR="000D2CB9" w:rsidRPr="000207FE">
        <w:rPr>
          <w:rFonts w:ascii="Arial" w:hAnsi="Arial" w:cs="Arial"/>
          <w:color w:val="000000"/>
          <w:sz w:val="18"/>
          <w:szCs w:val="18"/>
        </w:rPr>
        <w:t>GTB</w:t>
      </w:r>
      <w:r w:rsidR="00B200B4" w:rsidRPr="000207FE">
        <w:rPr>
          <w:rFonts w:ascii="Arial" w:hAnsi="Arial" w:cs="Arial"/>
          <w:color w:val="000000"/>
          <w:sz w:val="18"/>
          <w:szCs w:val="18"/>
        </w:rPr>
        <w:t xml:space="preserve"> </w:t>
      </w:r>
      <w:r w:rsidR="008F74C4" w:rsidRPr="000207FE">
        <w:rPr>
          <w:rFonts w:ascii="Arial" w:hAnsi="Arial" w:cs="Arial"/>
          <w:color w:val="000000"/>
          <w:sz w:val="18"/>
          <w:szCs w:val="18"/>
        </w:rPr>
        <w:t>y que lo</w:t>
      </w:r>
      <w:r w:rsidR="00FD63F2" w:rsidRPr="000207FE">
        <w:rPr>
          <w:rFonts w:ascii="Arial" w:hAnsi="Arial" w:cs="Arial"/>
          <w:color w:val="000000"/>
          <w:sz w:val="18"/>
          <w:szCs w:val="18"/>
        </w:rPr>
        <w:t>s mism</w:t>
      </w:r>
      <w:r w:rsidR="008F74C4" w:rsidRPr="000207FE">
        <w:rPr>
          <w:rFonts w:ascii="Arial" w:hAnsi="Arial" w:cs="Arial"/>
          <w:color w:val="000000"/>
          <w:sz w:val="18"/>
          <w:szCs w:val="18"/>
        </w:rPr>
        <w:t>o</w:t>
      </w:r>
      <w:r w:rsidR="00FD63F2" w:rsidRPr="000207FE">
        <w:rPr>
          <w:rFonts w:ascii="Arial" w:hAnsi="Arial" w:cs="Arial"/>
          <w:color w:val="000000"/>
          <w:sz w:val="18"/>
          <w:szCs w:val="18"/>
        </w:rPr>
        <w:t>s se encuentran libres de defectos aparentes u ocultos.</w:t>
      </w:r>
    </w:p>
    <w:p w14:paraId="19406726" w14:textId="77777777" w:rsidR="008F74C4" w:rsidRPr="000207FE" w:rsidRDefault="008F74C4" w:rsidP="00D44499">
      <w:pPr>
        <w:autoSpaceDE w:val="0"/>
        <w:autoSpaceDN w:val="0"/>
        <w:adjustRightInd w:val="0"/>
        <w:spacing w:after="0" w:line="240" w:lineRule="auto"/>
        <w:ind w:left="567" w:hanging="567"/>
        <w:jc w:val="both"/>
        <w:rPr>
          <w:rFonts w:ascii="Arial" w:hAnsi="Arial" w:cs="Arial"/>
          <w:color w:val="000000"/>
          <w:sz w:val="18"/>
          <w:szCs w:val="18"/>
        </w:rPr>
      </w:pPr>
    </w:p>
    <w:p w14:paraId="50692B66" w14:textId="2855DC37" w:rsidR="00FD63F2" w:rsidRPr="000207FE" w:rsidRDefault="006A5680" w:rsidP="00D44499">
      <w:pPr>
        <w:autoSpaceDE w:val="0"/>
        <w:autoSpaceDN w:val="0"/>
        <w:adjustRightInd w:val="0"/>
        <w:spacing w:after="0" w:line="240" w:lineRule="auto"/>
        <w:ind w:left="567" w:hanging="567"/>
        <w:jc w:val="both"/>
        <w:rPr>
          <w:rFonts w:ascii="Arial" w:hAnsi="Arial" w:cs="Arial"/>
          <w:color w:val="000000"/>
          <w:sz w:val="18"/>
          <w:szCs w:val="18"/>
        </w:rPr>
      </w:pPr>
      <w:r w:rsidRPr="000207FE">
        <w:rPr>
          <w:rFonts w:ascii="Arial" w:hAnsi="Arial" w:cs="Arial"/>
          <w:color w:val="000000"/>
          <w:sz w:val="18"/>
          <w:szCs w:val="18"/>
        </w:rPr>
        <w:t>10</w:t>
      </w:r>
      <w:r w:rsidR="008F74C4" w:rsidRPr="000207FE">
        <w:rPr>
          <w:rFonts w:ascii="Arial" w:hAnsi="Arial" w:cs="Arial"/>
          <w:color w:val="000000"/>
          <w:sz w:val="18"/>
          <w:szCs w:val="18"/>
        </w:rPr>
        <w:t>.3</w:t>
      </w:r>
      <w:r w:rsidR="008F74C4" w:rsidRPr="000207FE">
        <w:rPr>
          <w:rFonts w:ascii="Arial" w:hAnsi="Arial" w:cs="Arial"/>
          <w:color w:val="000000"/>
          <w:sz w:val="18"/>
          <w:szCs w:val="18"/>
        </w:rPr>
        <w:tab/>
      </w:r>
      <w:r w:rsidR="00FD63F2" w:rsidRPr="000207FE">
        <w:rPr>
          <w:rFonts w:ascii="Arial" w:hAnsi="Arial" w:cs="Arial"/>
          <w:color w:val="000000"/>
          <w:sz w:val="18"/>
          <w:szCs w:val="18"/>
        </w:rPr>
        <w:t xml:space="preserve">El Proveedor garantiza que los </w:t>
      </w:r>
      <w:r w:rsidR="008F74C4" w:rsidRPr="000207FE">
        <w:rPr>
          <w:rFonts w:ascii="Arial" w:hAnsi="Arial" w:cs="Arial"/>
          <w:color w:val="000000"/>
          <w:sz w:val="18"/>
          <w:szCs w:val="18"/>
        </w:rPr>
        <w:t>Bienes</w:t>
      </w:r>
      <w:r w:rsidR="00FD63F2" w:rsidRPr="000207FE">
        <w:rPr>
          <w:rFonts w:ascii="Arial" w:hAnsi="Arial" w:cs="Arial"/>
          <w:color w:val="000000"/>
          <w:sz w:val="18"/>
          <w:szCs w:val="18"/>
        </w:rPr>
        <w:t xml:space="preserve"> se encuentran debidamente registrados a los efectos de los Derechos Intelectuales y la Propiedad Industrial</w:t>
      </w:r>
      <w:r w:rsidR="008F74C4" w:rsidRPr="000207FE">
        <w:rPr>
          <w:rFonts w:ascii="Arial" w:hAnsi="Arial" w:cs="Arial"/>
          <w:color w:val="000000"/>
          <w:sz w:val="18"/>
          <w:szCs w:val="18"/>
        </w:rPr>
        <w:t xml:space="preserve">, </w:t>
      </w:r>
      <w:r w:rsidR="00FD63F2" w:rsidRPr="000207FE">
        <w:rPr>
          <w:rFonts w:ascii="Arial" w:hAnsi="Arial" w:cs="Arial"/>
          <w:color w:val="000000"/>
          <w:sz w:val="18"/>
          <w:szCs w:val="18"/>
        </w:rPr>
        <w:t>libres de cualesquier reclamaciones de terceros, incluyendo reclamaciones derivadas de un reclamo sobre la propiedad de las mismas, de que se encuentra</w:t>
      </w:r>
      <w:r w:rsidR="007067BD" w:rsidRPr="000207FE">
        <w:rPr>
          <w:rFonts w:ascii="Arial" w:hAnsi="Arial" w:cs="Arial"/>
          <w:color w:val="000000"/>
          <w:sz w:val="18"/>
          <w:szCs w:val="18"/>
        </w:rPr>
        <w:t>n</w:t>
      </w:r>
      <w:r w:rsidR="00FD63F2" w:rsidRPr="000207FE">
        <w:rPr>
          <w:rFonts w:ascii="Arial" w:hAnsi="Arial" w:cs="Arial"/>
          <w:color w:val="000000"/>
          <w:sz w:val="18"/>
          <w:szCs w:val="18"/>
        </w:rPr>
        <w:t xml:space="preserve"> sujetas a un gravamen, o de que un tercero es el titular de algún derecho de propiedad intelectual, incluyendo derechos de la propiedad industrial, o de derechos de autor en el país del Proveedor.</w:t>
      </w:r>
    </w:p>
    <w:p w14:paraId="7E7ABEE9" w14:textId="77777777" w:rsidR="008F74C4" w:rsidRPr="000207FE" w:rsidRDefault="008F74C4" w:rsidP="00D44499">
      <w:pPr>
        <w:autoSpaceDE w:val="0"/>
        <w:autoSpaceDN w:val="0"/>
        <w:adjustRightInd w:val="0"/>
        <w:spacing w:after="0" w:line="240" w:lineRule="auto"/>
        <w:ind w:left="567" w:hanging="567"/>
        <w:jc w:val="both"/>
        <w:rPr>
          <w:rFonts w:ascii="Arial" w:hAnsi="Arial" w:cs="Arial"/>
          <w:color w:val="000000"/>
          <w:sz w:val="18"/>
          <w:szCs w:val="18"/>
        </w:rPr>
      </w:pPr>
    </w:p>
    <w:p w14:paraId="6DB2D1A0" w14:textId="7294924C" w:rsidR="00FD63F2" w:rsidRPr="000207FE" w:rsidRDefault="006A5680" w:rsidP="00D44499">
      <w:pPr>
        <w:autoSpaceDE w:val="0"/>
        <w:autoSpaceDN w:val="0"/>
        <w:adjustRightInd w:val="0"/>
        <w:spacing w:after="0" w:line="240" w:lineRule="auto"/>
        <w:ind w:left="567" w:hanging="567"/>
        <w:jc w:val="both"/>
        <w:rPr>
          <w:rFonts w:ascii="Arial" w:hAnsi="Arial" w:cs="Arial"/>
          <w:color w:val="000000"/>
          <w:sz w:val="18"/>
          <w:szCs w:val="18"/>
        </w:rPr>
      </w:pPr>
      <w:r w:rsidRPr="000207FE">
        <w:rPr>
          <w:rFonts w:ascii="Arial" w:hAnsi="Arial" w:cs="Arial"/>
          <w:color w:val="000000"/>
          <w:sz w:val="18"/>
          <w:szCs w:val="18"/>
        </w:rPr>
        <w:t>10</w:t>
      </w:r>
      <w:r w:rsidR="008F74C4" w:rsidRPr="000207FE">
        <w:rPr>
          <w:rFonts w:ascii="Arial" w:hAnsi="Arial" w:cs="Arial"/>
          <w:color w:val="000000"/>
          <w:sz w:val="18"/>
          <w:szCs w:val="18"/>
        </w:rPr>
        <w:t>.4</w:t>
      </w:r>
      <w:r w:rsidR="008F74C4" w:rsidRPr="000207FE">
        <w:rPr>
          <w:rFonts w:ascii="Arial" w:hAnsi="Arial" w:cs="Arial"/>
          <w:color w:val="000000"/>
          <w:sz w:val="18"/>
          <w:szCs w:val="18"/>
        </w:rPr>
        <w:tab/>
      </w:r>
      <w:r w:rsidR="00FD63F2" w:rsidRPr="000207FE">
        <w:rPr>
          <w:rFonts w:ascii="Arial" w:hAnsi="Arial" w:cs="Arial"/>
          <w:color w:val="000000"/>
          <w:sz w:val="18"/>
          <w:szCs w:val="18"/>
        </w:rPr>
        <w:t>El Proveedor es responsable del saneamiento por vicios ocultos y evicción.</w:t>
      </w:r>
    </w:p>
    <w:p w14:paraId="4B4FB952" w14:textId="77777777" w:rsidR="008F74C4" w:rsidRPr="000207FE" w:rsidRDefault="008F74C4" w:rsidP="00D44499">
      <w:pPr>
        <w:autoSpaceDE w:val="0"/>
        <w:autoSpaceDN w:val="0"/>
        <w:adjustRightInd w:val="0"/>
        <w:spacing w:after="0" w:line="240" w:lineRule="auto"/>
        <w:rPr>
          <w:rFonts w:ascii="Arial" w:hAnsi="Arial" w:cs="Arial"/>
          <w:color w:val="000000"/>
          <w:sz w:val="18"/>
          <w:szCs w:val="18"/>
        </w:rPr>
      </w:pPr>
    </w:p>
    <w:p w14:paraId="627EB7A7" w14:textId="5DAC7121" w:rsidR="00FD63F2" w:rsidRPr="000207FE" w:rsidRDefault="006A5680" w:rsidP="00D44499">
      <w:pPr>
        <w:tabs>
          <w:tab w:val="left" w:pos="567"/>
        </w:tabs>
        <w:autoSpaceDE w:val="0"/>
        <w:autoSpaceDN w:val="0"/>
        <w:adjustRightInd w:val="0"/>
        <w:spacing w:after="0" w:line="240" w:lineRule="auto"/>
        <w:rPr>
          <w:rFonts w:ascii="Arial" w:hAnsi="Arial" w:cs="Arial"/>
          <w:b/>
          <w:color w:val="000000"/>
          <w:sz w:val="18"/>
          <w:szCs w:val="18"/>
        </w:rPr>
      </w:pPr>
      <w:r w:rsidRPr="000207FE">
        <w:rPr>
          <w:rFonts w:ascii="Arial" w:hAnsi="Arial" w:cs="Arial"/>
          <w:b/>
          <w:color w:val="000000"/>
          <w:sz w:val="18"/>
          <w:szCs w:val="18"/>
        </w:rPr>
        <w:t>11</w:t>
      </w:r>
      <w:r w:rsidR="00FD63F2" w:rsidRPr="000207FE">
        <w:rPr>
          <w:rFonts w:ascii="Arial" w:hAnsi="Arial" w:cs="Arial"/>
          <w:b/>
          <w:color w:val="000000"/>
          <w:sz w:val="18"/>
          <w:szCs w:val="18"/>
        </w:rPr>
        <w:t xml:space="preserve">. </w:t>
      </w:r>
      <w:r w:rsidRPr="000207FE">
        <w:rPr>
          <w:rFonts w:ascii="Arial" w:hAnsi="Arial" w:cs="Arial"/>
          <w:b/>
          <w:color w:val="000000"/>
          <w:sz w:val="18"/>
          <w:szCs w:val="18"/>
        </w:rPr>
        <w:tab/>
      </w:r>
      <w:r w:rsidR="00FD63F2" w:rsidRPr="000207FE">
        <w:rPr>
          <w:rFonts w:ascii="Arial" w:hAnsi="Arial" w:cs="Arial"/>
          <w:b/>
          <w:color w:val="000000"/>
          <w:sz w:val="18"/>
          <w:szCs w:val="18"/>
        </w:rPr>
        <w:t xml:space="preserve">CUMPLIMIENTO DE LEYES, NORMAS Y </w:t>
      </w:r>
      <w:r w:rsidR="00F60DE0" w:rsidRPr="000207FE">
        <w:rPr>
          <w:rFonts w:ascii="Arial" w:hAnsi="Arial" w:cs="Arial"/>
          <w:b/>
          <w:color w:val="000000"/>
          <w:sz w:val="18"/>
          <w:szCs w:val="18"/>
        </w:rPr>
        <w:t>POLÍTICAS</w:t>
      </w:r>
    </w:p>
    <w:p w14:paraId="32587786" w14:textId="77777777" w:rsidR="00FD63F2" w:rsidRPr="000207FE" w:rsidRDefault="00FD63F2" w:rsidP="00D44499">
      <w:pPr>
        <w:autoSpaceDE w:val="0"/>
        <w:autoSpaceDN w:val="0"/>
        <w:adjustRightInd w:val="0"/>
        <w:spacing w:after="0" w:line="240" w:lineRule="auto"/>
        <w:ind w:left="567" w:hanging="567"/>
        <w:rPr>
          <w:rFonts w:ascii="Arial" w:hAnsi="Arial" w:cs="Arial"/>
          <w:color w:val="000000"/>
          <w:sz w:val="18"/>
          <w:szCs w:val="18"/>
        </w:rPr>
      </w:pPr>
    </w:p>
    <w:p w14:paraId="06EE0F86" w14:textId="1020677D" w:rsidR="00FD63F2" w:rsidRPr="000207FE" w:rsidRDefault="006A5680" w:rsidP="00D44499">
      <w:pPr>
        <w:autoSpaceDE w:val="0"/>
        <w:autoSpaceDN w:val="0"/>
        <w:adjustRightInd w:val="0"/>
        <w:spacing w:after="0" w:line="240" w:lineRule="auto"/>
        <w:ind w:left="567" w:hanging="567"/>
        <w:jc w:val="both"/>
        <w:rPr>
          <w:rFonts w:ascii="Arial" w:hAnsi="Arial" w:cs="Arial"/>
          <w:color w:val="000000"/>
          <w:sz w:val="18"/>
          <w:szCs w:val="18"/>
        </w:rPr>
      </w:pPr>
      <w:r w:rsidRPr="000207FE">
        <w:rPr>
          <w:rFonts w:ascii="Arial" w:hAnsi="Arial" w:cs="Arial"/>
          <w:color w:val="000000"/>
          <w:sz w:val="18"/>
          <w:szCs w:val="18"/>
        </w:rPr>
        <w:t>11</w:t>
      </w:r>
      <w:r w:rsidR="00FD63F2" w:rsidRPr="000207FE">
        <w:rPr>
          <w:rFonts w:ascii="Arial" w:hAnsi="Arial" w:cs="Arial"/>
          <w:color w:val="000000"/>
          <w:sz w:val="18"/>
          <w:szCs w:val="18"/>
        </w:rPr>
        <w:t>.1</w:t>
      </w:r>
      <w:r w:rsidRPr="000207FE">
        <w:rPr>
          <w:rFonts w:ascii="Arial" w:hAnsi="Arial" w:cs="Arial"/>
          <w:color w:val="000000"/>
          <w:sz w:val="18"/>
          <w:szCs w:val="18"/>
        </w:rPr>
        <w:tab/>
        <w:t xml:space="preserve">La Orden de Compra </w:t>
      </w:r>
      <w:r w:rsidR="00FD63F2" w:rsidRPr="000207FE">
        <w:rPr>
          <w:rFonts w:ascii="Arial" w:hAnsi="Arial" w:cs="Arial"/>
          <w:color w:val="000000"/>
          <w:sz w:val="18"/>
          <w:szCs w:val="18"/>
        </w:rPr>
        <w:t>está regida por las Leyes del Estado Plurinacional de Bolivia sin considerar cualquier principio sobre conflicto de leyes que remita a leyes de otra jurisdicción. La presente cláusula será de aplicación preferente a cualquier otra disp</w:t>
      </w:r>
      <w:r w:rsidRPr="000207FE">
        <w:rPr>
          <w:rFonts w:ascii="Arial" w:hAnsi="Arial" w:cs="Arial"/>
          <w:color w:val="000000"/>
          <w:sz w:val="18"/>
          <w:szCs w:val="18"/>
        </w:rPr>
        <w:t>osición en contrario establecida</w:t>
      </w:r>
      <w:r w:rsidR="00FD63F2" w:rsidRPr="000207FE">
        <w:rPr>
          <w:rFonts w:ascii="Arial" w:hAnsi="Arial" w:cs="Arial"/>
          <w:color w:val="000000"/>
          <w:sz w:val="18"/>
          <w:szCs w:val="18"/>
        </w:rPr>
        <w:t xml:space="preserve"> en la oferta del Proveedor o los documentos de cotización que acompañaron al requerimiento de cotización que dio lugar a</w:t>
      </w:r>
      <w:r w:rsidRPr="000207FE">
        <w:rPr>
          <w:rFonts w:ascii="Arial" w:hAnsi="Arial" w:cs="Arial"/>
          <w:color w:val="000000"/>
          <w:sz w:val="18"/>
          <w:szCs w:val="18"/>
        </w:rPr>
        <w:t xml:space="preserve"> esta Orden de Compra</w:t>
      </w:r>
      <w:r w:rsidR="00FD63F2" w:rsidRPr="000207FE">
        <w:rPr>
          <w:rFonts w:ascii="Arial" w:hAnsi="Arial" w:cs="Arial"/>
          <w:color w:val="000000"/>
          <w:sz w:val="18"/>
          <w:szCs w:val="18"/>
        </w:rPr>
        <w:t>.</w:t>
      </w:r>
    </w:p>
    <w:p w14:paraId="719EA187" w14:textId="77777777" w:rsidR="006A5680" w:rsidRPr="000207FE" w:rsidRDefault="006A5680" w:rsidP="00D44499">
      <w:pPr>
        <w:autoSpaceDE w:val="0"/>
        <w:autoSpaceDN w:val="0"/>
        <w:adjustRightInd w:val="0"/>
        <w:spacing w:after="0" w:line="240" w:lineRule="auto"/>
        <w:ind w:left="567" w:hanging="567"/>
        <w:jc w:val="both"/>
        <w:rPr>
          <w:rFonts w:ascii="Arial" w:hAnsi="Arial" w:cs="Arial"/>
          <w:color w:val="000000"/>
          <w:sz w:val="18"/>
          <w:szCs w:val="18"/>
        </w:rPr>
      </w:pPr>
    </w:p>
    <w:p w14:paraId="04BEE392" w14:textId="3320F1AD" w:rsidR="006A5680" w:rsidRPr="000207FE" w:rsidRDefault="006A5680" w:rsidP="00D44499">
      <w:pPr>
        <w:spacing w:after="0" w:line="240" w:lineRule="auto"/>
        <w:ind w:left="567" w:right="72" w:hanging="567"/>
        <w:jc w:val="both"/>
        <w:rPr>
          <w:rFonts w:ascii="Arial" w:hAnsi="Arial" w:cs="Arial"/>
          <w:color w:val="000000"/>
          <w:sz w:val="18"/>
          <w:szCs w:val="18"/>
        </w:rPr>
      </w:pPr>
      <w:r w:rsidRPr="000207FE">
        <w:rPr>
          <w:rFonts w:ascii="Arial" w:hAnsi="Arial" w:cs="Arial"/>
          <w:color w:val="000000"/>
          <w:sz w:val="18"/>
          <w:szCs w:val="18"/>
        </w:rPr>
        <w:t>11.2</w:t>
      </w:r>
      <w:r w:rsidRPr="000207FE">
        <w:rPr>
          <w:rFonts w:ascii="Arial" w:hAnsi="Arial" w:cs="Arial"/>
          <w:color w:val="000000"/>
          <w:sz w:val="18"/>
          <w:szCs w:val="18"/>
        </w:rPr>
        <w:tab/>
        <w:t xml:space="preserve">Los términos y condiciones respecto a las condiciones de entrega se regirán estrictamente bajo la normativa de los INCOTERMS </w:t>
      </w:r>
      <w:r w:rsidR="00C32FA2" w:rsidRPr="000207FE">
        <w:rPr>
          <w:rFonts w:ascii="Arial" w:hAnsi="Arial" w:cs="Arial"/>
          <w:color w:val="000000"/>
          <w:sz w:val="18"/>
          <w:szCs w:val="18"/>
        </w:rPr>
        <w:t xml:space="preserve">2020 </w:t>
      </w:r>
      <w:r w:rsidRPr="000207FE">
        <w:rPr>
          <w:rFonts w:ascii="Arial" w:hAnsi="Arial" w:cs="Arial"/>
          <w:color w:val="000000"/>
          <w:sz w:val="18"/>
          <w:szCs w:val="18"/>
        </w:rPr>
        <w:t>de la CCI.</w:t>
      </w:r>
    </w:p>
    <w:p w14:paraId="2E322CF5" w14:textId="77777777" w:rsidR="00BE5A1A" w:rsidRPr="000207FE" w:rsidRDefault="00BE5A1A" w:rsidP="00D44499">
      <w:pPr>
        <w:spacing w:after="0" w:line="240" w:lineRule="auto"/>
        <w:ind w:left="567" w:right="72" w:hanging="567"/>
        <w:jc w:val="both"/>
        <w:rPr>
          <w:rFonts w:ascii="Arial" w:hAnsi="Arial" w:cs="Arial"/>
          <w:color w:val="000000"/>
          <w:sz w:val="18"/>
          <w:szCs w:val="18"/>
        </w:rPr>
      </w:pPr>
    </w:p>
    <w:p w14:paraId="75D631DD" w14:textId="3DF36458" w:rsidR="00FD63F2" w:rsidRPr="000207FE" w:rsidRDefault="006A5680" w:rsidP="00D44499">
      <w:pPr>
        <w:autoSpaceDE w:val="0"/>
        <w:autoSpaceDN w:val="0"/>
        <w:adjustRightInd w:val="0"/>
        <w:spacing w:after="0" w:line="240" w:lineRule="auto"/>
        <w:ind w:left="567" w:hanging="567"/>
        <w:jc w:val="both"/>
        <w:rPr>
          <w:rFonts w:ascii="Arial" w:hAnsi="Arial" w:cs="Arial"/>
          <w:color w:val="000000"/>
          <w:sz w:val="18"/>
          <w:szCs w:val="18"/>
        </w:rPr>
      </w:pPr>
      <w:r w:rsidRPr="000207FE">
        <w:rPr>
          <w:rFonts w:ascii="Arial" w:hAnsi="Arial" w:cs="Arial"/>
          <w:color w:val="000000"/>
          <w:sz w:val="18"/>
          <w:szCs w:val="18"/>
        </w:rPr>
        <w:t>11</w:t>
      </w:r>
      <w:r w:rsidR="00FD63F2" w:rsidRPr="000207FE">
        <w:rPr>
          <w:rFonts w:ascii="Arial" w:hAnsi="Arial" w:cs="Arial"/>
          <w:color w:val="000000"/>
          <w:sz w:val="18"/>
          <w:szCs w:val="18"/>
        </w:rPr>
        <w:t>.</w:t>
      </w:r>
      <w:r w:rsidRPr="000207FE">
        <w:rPr>
          <w:rFonts w:ascii="Arial" w:hAnsi="Arial" w:cs="Arial"/>
          <w:color w:val="000000"/>
          <w:sz w:val="18"/>
          <w:szCs w:val="18"/>
        </w:rPr>
        <w:t>3</w:t>
      </w:r>
      <w:r w:rsidR="00FD63F2" w:rsidRPr="000207FE">
        <w:rPr>
          <w:rFonts w:ascii="Arial" w:hAnsi="Arial" w:cs="Arial"/>
          <w:color w:val="000000"/>
          <w:sz w:val="18"/>
          <w:szCs w:val="18"/>
        </w:rPr>
        <w:t xml:space="preserve"> </w:t>
      </w:r>
      <w:r w:rsidRPr="000207FE">
        <w:rPr>
          <w:rFonts w:ascii="Arial" w:hAnsi="Arial" w:cs="Arial"/>
          <w:color w:val="000000"/>
          <w:sz w:val="18"/>
          <w:szCs w:val="18"/>
        </w:rPr>
        <w:tab/>
      </w:r>
      <w:r w:rsidR="00FD63F2" w:rsidRPr="000207FE">
        <w:rPr>
          <w:rFonts w:ascii="Arial" w:hAnsi="Arial" w:cs="Arial"/>
          <w:color w:val="000000"/>
          <w:sz w:val="18"/>
          <w:szCs w:val="18"/>
        </w:rPr>
        <w:t xml:space="preserve">El Proveedor se obliga a cumplir, durante la vigencia </w:t>
      </w:r>
      <w:r w:rsidRPr="000207FE">
        <w:rPr>
          <w:rFonts w:ascii="Arial" w:hAnsi="Arial" w:cs="Arial"/>
          <w:color w:val="000000"/>
          <w:sz w:val="18"/>
          <w:szCs w:val="18"/>
        </w:rPr>
        <w:t>de la Orden de Compra</w:t>
      </w:r>
      <w:r w:rsidR="00FD63F2" w:rsidRPr="000207FE">
        <w:rPr>
          <w:rFonts w:ascii="Arial" w:hAnsi="Arial" w:cs="Arial"/>
          <w:color w:val="000000"/>
          <w:sz w:val="18"/>
          <w:szCs w:val="18"/>
        </w:rPr>
        <w:t>, con todas las disposiciones legales vigentes en el Estado Plurinacional de Bolivia, así como con todas las disposiciones de</w:t>
      </w:r>
      <w:r w:rsidRPr="000207FE">
        <w:rPr>
          <w:rFonts w:ascii="Arial" w:hAnsi="Arial" w:cs="Arial"/>
          <w:color w:val="000000"/>
          <w:sz w:val="18"/>
          <w:szCs w:val="18"/>
        </w:rPr>
        <w:t xml:space="preserve"> </w:t>
      </w:r>
      <w:r w:rsidR="00FD63F2" w:rsidRPr="000207FE">
        <w:rPr>
          <w:rFonts w:ascii="Arial" w:hAnsi="Arial" w:cs="Arial"/>
          <w:color w:val="000000"/>
          <w:sz w:val="18"/>
          <w:szCs w:val="18"/>
        </w:rPr>
        <w:t>l</w:t>
      </w:r>
      <w:r w:rsidRPr="000207FE">
        <w:rPr>
          <w:rFonts w:ascii="Arial" w:hAnsi="Arial" w:cs="Arial"/>
          <w:color w:val="000000"/>
          <w:sz w:val="18"/>
          <w:szCs w:val="18"/>
        </w:rPr>
        <w:t xml:space="preserve">os </w:t>
      </w:r>
      <w:r w:rsidRPr="000207FE">
        <w:rPr>
          <w:rFonts w:ascii="Arial" w:hAnsi="Arial" w:cs="Arial"/>
          <w:sz w:val="18"/>
          <w:szCs w:val="18"/>
        </w:rPr>
        <w:t>Requisitos de Gestión, Salud, Seguridad, Medio Ambiente y Responsabilidad Social Empresarial para Contratistas</w:t>
      </w:r>
      <w:r w:rsidR="00FD63F2" w:rsidRPr="000207FE">
        <w:rPr>
          <w:rFonts w:ascii="Arial" w:hAnsi="Arial" w:cs="Arial"/>
          <w:color w:val="000000"/>
          <w:sz w:val="18"/>
          <w:szCs w:val="18"/>
        </w:rPr>
        <w:t xml:space="preserve"> de </w:t>
      </w:r>
      <w:r w:rsidR="000D2CB9" w:rsidRPr="000207FE">
        <w:rPr>
          <w:rFonts w:ascii="Arial" w:hAnsi="Arial" w:cs="Arial"/>
          <w:color w:val="000000"/>
          <w:sz w:val="18"/>
          <w:szCs w:val="18"/>
        </w:rPr>
        <w:t>GTB</w:t>
      </w:r>
      <w:r w:rsidR="00B200B4" w:rsidRPr="000207FE">
        <w:rPr>
          <w:rFonts w:ascii="Arial" w:hAnsi="Arial" w:cs="Arial"/>
          <w:color w:val="000000"/>
          <w:sz w:val="18"/>
          <w:szCs w:val="18"/>
        </w:rPr>
        <w:t xml:space="preserve"> </w:t>
      </w:r>
      <w:r w:rsidR="00FD63F2" w:rsidRPr="000207FE">
        <w:rPr>
          <w:rFonts w:ascii="Arial" w:hAnsi="Arial" w:cs="Arial"/>
          <w:color w:val="000000"/>
          <w:sz w:val="18"/>
          <w:szCs w:val="18"/>
        </w:rPr>
        <w:t xml:space="preserve">y demás normas, políticas y/o estándares vigentes o aplicables al interior de </w:t>
      </w:r>
      <w:r w:rsidR="000D2CB9" w:rsidRPr="000207FE">
        <w:rPr>
          <w:rFonts w:ascii="Arial" w:hAnsi="Arial" w:cs="Arial"/>
          <w:color w:val="000000"/>
          <w:sz w:val="18"/>
          <w:szCs w:val="18"/>
        </w:rPr>
        <w:t>GTB</w:t>
      </w:r>
      <w:r w:rsidR="00241C37" w:rsidRPr="000207FE">
        <w:rPr>
          <w:rFonts w:ascii="Arial" w:hAnsi="Arial" w:cs="Arial"/>
          <w:color w:val="000000"/>
          <w:sz w:val="18"/>
          <w:szCs w:val="18"/>
        </w:rPr>
        <w:t xml:space="preserve"> y/</w:t>
      </w:r>
      <w:r w:rsidR="00855470" w:rsidRPr="000207FE">
        <w:rPr>
          <w:rFonts w:ascii="Arial" w:hAnsi="Arial" w:cs="Arial"/>
          <w:color w:val="000000"/>
          <w:sz w:val="18"/>
          <w:szCs w:val="18"/>
        </w:rPr>
        <w:t>o a</w:t>
      </w:r>
      <w:r w:rsidR="00FD63F2" w:rsidRPr="000207FE">
        <w:rPr>
          <w:rFonts w:ascii="Arial" w:hAnsi="Arial" w:cs="Arial"/>
          <w:color w:val="000000"/>
          <w:sz w:val="18"/>
          <w:szCs w:val="18"/>
        </w:rPr>
        <w:t xml:space="preserve"> la presente </w:t>
      </w:r>
      <w:r w:rsidRPr="000207FE">
        <w:rPr>
          <w:rFonts w:ascii="Arial" w:hAnsi="Arial" w:cs="Arial"/>
          <w:color w:val="000000"/>
          <w:sz w:val="18"/>
          <w:szCs w:val="18"/>
        </w:rPr>
        <w:t>compra</w:t>
      </w:r>
      <w:r w:rsidR="00FD63F2" w:rsidRPr="000207FE">
        <w:rPr>
          <w:rFonts w:ascii="Arial" w:hAnsi="Arial" w:cs="Arial"/>
          <w:color w:val="000000"/>
          <w:sz w:val="18"/>
          <w:szCs w:val="18"/>
        </w:rPr>
        <w:t>.</w:t>
      </w:r>
    </w:p>
    <w:p w14:paraId="64731B9E" w14:textId="24056F74" w:rsidR="00A61B4A" w:rsidRPr="000207FE" w:rsidRDefault="00A61B4A" w:rsidP="00D44499">
      <w:pPr>
        <w:autoSpaceDE w:val="0"/>
        <w:autoSpaceDN w:val="0"/>
        <w:adjustRightInd w:val="0"/>
        <w:spacing w:after="0" w:line="240" w:lineRule="auto"/>
        <w:ind w:right="49"/>
        <w:jc w:val="both"/>
        <w:rPr>
          <w:rFonts w:ascii="Arial" w:hAnsi="Arial" w:cs="Arial"/>
          <w:color w:val="000000" w:themeColor="text1"/>
          <w:sz w:val="18"/>
          <w:szCs w:val="18"/>
        </w:rPr>
      </w:pPr>
    </w:p>
    <w:p w14:paraId="19AC3A8F" w14:textId="2DBB3F90" w:rsidR="00B24C60" w:rsidRPr="000207FE" w:rsidRDefault="006A5680" w:rsidP="00D44499">
      <w:pPr>
        <w:autoSpaceDE w:val="0"/>
        <w:autoSpaceDN w:val="0"/>
        <w:adjustRightInd w:val="0"/>
        <w:spacing w:after="0" w:line="240" w:lineRule="auto"/>
        <w:ind w:left="567" w:right="49" w:hanging="567"/>
        <w:jc w:val="both"/>
        <w:rPr>
          <w:rFonts w:ascii="Arial" w:hAnsi="Arial" w:cs="Arial"/>
          <w:b/>
          <w:sz w:val="18"/>
          <w:szCs w:val="18"/>
          <w:lang w:val="es-BO"/>
        </w:rPr>
      </w:pPr>
      <w:r w:rsidRPr="000207FE">
        <w:rPr>
          <w:rFonts w:ascii="Arial" w:hAnsi="Arial" w:cs="Arial"/>
          <w:b/>
          <w:sz w:val="18"/>
          <w:szCs w:val="18"/>
          <w:lang w:val="es-BO"/>
        </w:rPr>
        <w:t>12</w:t>
      </w:r>
      <w:r w:rsidR="00B24C60" w:rsidRPr="000207FE">
        <w:rPr>
          <w:rFonts w:ascii="Arial" w:hAnsi="Arial" w:cs="Arial"/>
          <w:b/>
          <w:sz w:val="18"/>
          <w:szCs w:val="18"/>
          <w:lang w:val="es-BO"/>
        </w:rPr>
        <w:t xml:space="preserve">. </w:t>
      </w:r>
      <w:r w:rsidR="00B24C60" w:rsidRPr="000207FE">
        <w:rPr>
          <w:rFonts w:ascii="Arial" w:hAnsi="Arial" w:cs="Arial"/>
          <w:b/>
          <w:sz w:val="18"/>
          <w:szCs w:val="18"/>
          <w:lang w:val="es-BO"/>
        </w:rPr>
        <w:tab/>
        <w:t>FUERZA MAYOR</w:t>
      </w:r>
    </w:p>
    <w:p w14:paraId="7F4F336C" w14:textId="77777777" w:rsidR="00B24C60" w:rsidRPr="000207FE" w:rsidRDefault="00B24C60" w:rsidP="00D44499">
      <w:pPr>
        <w:autoSpaceDE w:val="0"/>
        <w:autoSpaceDN w:val="0"/>
        <w:adjustRightInd w:val="0"/>
        <w:spacing w:after="0" w:line="240" w:lineRule="auto"/>
        <w:ind w:left="567" w:right="49" w:hanging="567"/>
        <w:jc w:val="both"/>
        <w:rPr>
          <w:rFonts w:ascii="Arial" w:hAnsi="Arial" w:cs="Arial"/>
          <w:b/>
          <w:sz w:val="18"/>
          <w:szCs w:val="18"/>
          <w:lang w:val="es-BO"/>
        </w:rPr>
      </w:pPr>
    </w:p>
    <w:p w14:paraId="1C74AE46" w14:textId="6450DC3D" w:rsidR="00B24C60" w:rsidRPr="000207FE" w:rsidRDefault="00B24C60" w:rsidP="00D44499">
      <w:pPr>
        <w:autoSpaceDE w:val="0"/>
        <w:autoSpaceDN w:val="0"/>
        <w:adjustRightInd w:val="0"/>
        <w:spacing w:after="0" w:line="240" w:lineRule="auto"/>
        <w:ind w:right="49"/>
        <w:jc w:val="both"/>
        <w:rPr>
          <w:rFonts w:ascii="Arial" w:hAnsi="Arial" w:cs="Arial"/>
          <w:sz w:val="18"/>
          <w:szCs w:val="18"/>
        </w:rPr>
      </w:pPr>
      <w:r w:rsidRPr="000207FE">
        <w:rPr>
          <w:rFonts w:ascii="Arial" w:hAnsi="Arial" w:cs="Arial"/>
          <w:sz w:val="18"/>
          <w:szCs w:val="18"/>
        </w:rPr>
        <w:t xml:space="preserve">Ni </w:t>
      </w:r>
      <w:r w:rsidR="000D2CB9" w:rsidRPr="000207FE">
        <w:rPr>
          <w:rFonts w:ascii="Arial" w:hAnsi="Arial" w:cs="Arial"/>
          <w:sz w:val="18"/>
          <w:szCs w:val="18"/>
        </w:rPr>
        <w:t>GTB</w:t>
      </w:r>
      <w:r w:rsidRPr="000207FE">
        <w:rPr>
          <w:rFonts w:ascii="Arial" w:hAnsi="Arial" w:cs="Arial"/>
          <w:sz w:val="18"/>
          <w:szCs w:val="18"/>
        </w:rPr>
        <w:t xml:space="preserve">, ni </w:t>
      </w:r>
      <w:r w:rsidRPr="000207FE">
        <w:rPr>
          <w:rFonts w:ascii="Arial" w:hAnsi="Arial" w:cs="Arial"/>
          <w:bCs/>
          <w:sz w:val="18"/>
          <w:szCs w:val="18"/>
        </w:rPr>
        <w:t xml:space="preserve">el </w:t>
      </w:r>
      <w:r w:rsidR="006A5680" w:rsidRPr="000207FE">
        <w:rPr>
          <w:rFonts w:ascii="Arial" w:hAnsi="Arial" w:cs="Arial"/>
          <w:bCs/>
          <w:sz w:val="18"/>
          <w:szCs w:val="18"/>
        </w:rPr>
        <w:t>Proveedor</w:t>
      </w:r>
      <w:r w:rsidRPr="000207FE">
        <w:rPr>
          <w:rFonts w:ascii="Arial" w:hAnsi="Arial" w:cs="Arial"/>
          <w:b/>
          <w:bCs/>
          <w:sz w:val="18"/>
          <w:szCs w:val="18"/>
        </w:rPr>
        <w:t xml:space="preserve"> </w:t>
      </w:r>
      <w:r w:rsidRPr="000207FE">
        <w:rPr>
          <w:rFonts w:ascii="Arial" w:hAnsi="Arial" w:cs="Arial"/>
          <w:sz w:val="18"/>
          <w:szCs w:val="18"/>
        </w:rPr>
        <w:t xml:space="preserve">deberán responsabilizarse el uno al otro, o considerarse en violación de los derechos y obligaciones emergentes de la Orden de </w:t>
      </w:r>
      <w:r w:rsidR="006A5680" w:rsidRPr="000207FE">
        <w:rPr>
          <w:rFonts w:ascii="Arial" w:hAnsi="Arial" w:cs="Arial"/>
          <w:sz w:val="18"/>
          <w:szCs w:val="18"/>
        </w:rPr>
        <w:t>Compra</w:t>
      </w:r>
      <w:r w:rsidRPr="000207FE">
        <w:rPr>
          <w:rFonts w:ascii="Arial" w:hAnsi="Arial" w:cs="Arial"/>
          <w:sz w:val="18"/>
          <w:szCs w:val="18"/>
        </w:rPr>
        <w:t xml:space="preserve"> en razón a un atraso o incumplimiento en la ejecución de cualquiera de sus obligaciones en la medida y por el plazo en que el atraso o la imposibilidad de cumplimiento se deban a un </w:t>
      </w:r>
      <w:r w:rsidR="000531A0" w:rsidRPr="000207FE">
        <w:rPr>
          <w:rFonts w:ascii="Arial" w:hAnsi="Arial" w:cs="Arial"/>
          <w:sz w:val="18"/>
          <w:szCs w:val="18"/>
        </w:rPr>
        <w:t>hecho</w:t>
      </w:r>
      <w:r w:rsidRPr="000207FE">
        <w:rPr>
          <w:rFonts w:ascii="Arial" w:hAnsi="Arial" w:cs="Arial"/>
          <w:sz w:val="18"/>
          <w:szCs w:val="18"/>
        </w:rPr>
        <w:t xml:space="preserve"> de Fuerza Mayor. Para los efectos de esta Orden de </w:t>
      </w:r>
      <w:r w:rsidR="006A5680" w:rsidRPr="000207FE">
        <w:rPr>
          <w:rFonts w:ascii="Arial" w:hAnsi="Arial" w:cs="Arial"/>
          <w:sz w:val="18"/>
          <w:szCs w:val="18"/>
        </w:rPr>
        <w:t>Compra</w:t>
      </w:r>
      <w:r w:rsidRPr="000207FE">
        <w:rPr>
          <w:rFonts w:ascii="Arial" w:hAnsi="Arial" w:cs="Arial"/>
          <w:sz w:val="18"/>
          <w:szCs w:val="18"/>
        </w:rPr>
        <w:t xml:space="preserve">, “Fuerza Mayor” significará un acontecimiento, acto o </w:t>
      </w:r>
      <w:r w:rsidR="006A5680" w:rsidRPr="000207FE">
        <w:rPr>
          <w:rFonts w:ascii="Arial" w:hAnsi="Arial" w:cs="Arial"/>
          <w:sz w:val="18"/>
          <w:szCs w:val="18"/>
        </w:rPr>
        <w:t>hecho</w:t>
      </w:r>
      <w:r w:rsidRPr="000207FE">
        <w:rPr>
          <w:rFonts w:ascii="Arial" w:hAnsi="Arial" w:cs="Arial"/>
          <w:sz w:val="18"/>
          <w:szCs w:val="18"/>
        </w:rPr>
        <w:t xml:space="preserve"> imprevisible y/o fuera de control de la parte obligada a cumplir con la obligación correspondiente, o que, siendo previsible, sea inevitable por dicha parte, aún después de haber tomado precauciones tendientes a evitar dicho acontecimiento, acto o evento.</w:t>
      </w:r>
    </w:p>
    <w:p w14:paraId="434E669B" w14:textId="77777777" w:rsidR="00B24C60" w:rsidRPr="000207FE" w:rsidRDefault="00B24C60" w:rsidP="00D44499">
      <w:pPr>
        <w:autoSpaceDE w:val="0"/>
        <w:autoSpaceDN w:val="0"/>
        <w:adjustRightInd w:val="0"/>
        <w:spacing w:after="0" w:line="240" w:lineRule="auto"/>
        <w:ind w:right="49"/>
        <w:jc w:val="both"/>
        <w:rPr>
          <w:rFonts w:ascii="Arial" w:hAnsi="Arial" w:cs="Arial"/>
          <w:sz w:val="18"/>
          <w:szCs w:val="18"/>
        </w:rPr>
      </w:pPr>
    </w:p>
    <w:p w14:paraId="31C32479" w14:textId="04A261F3" w:rsidR="00B24C60" w:rsidRPr="000207FE" w:rsidRDefault="006A5680" w:rsidP="00D44499">
      <w:pPr>
        <w:autoSpaceDE w:val="0"/>
        <w:autoSpaceDN w:val="0"/>
        <w:adjustRightInd w:val="0"/>
        <w:spacing w:after="0" w:line="240" w:lineRule="auto"/>
        <w:ind w:left="567" w:right="49" w:hanging="567"/>
        <w:jc w:val="both"/>
        <w:rPr>
          <w:rFonts w:ascii="Arial" w:hAnsi="Arial" w:cs="Arial"/>
          <w:sz w:val="18"/>
          <w:szCs w:val="18"/>
        </w:rPr>
      </w:pPr>
      <w:r w:rsidRPr="000207FE">
        <w:rPr>
          <w:rFonts w:ascii="Arial" w:hAnsi="Arial" w:cs="Arial"/>
          <w:sz w:val="18"/>
          <w:szCs w:val="18"/>
        </w:rPr>
        <w:t>12</w:t>
      </w:r>
      <w:r w:rsidR="00B24C60" w:rsidRPr="000207FE">
        <w:rPr>
          <w:rFonts w:ascii="Arial" w:hAnsi="Arial" w:cs="Arial"/>
          <w:sz w:val="18"/>
          <w:szCs w:val="18"/>
        </w:rPr>
        <w:t xml:space="preserve">.1 </w:t>
      </w:r>
      <w:r w:rsidR="00B24C60" w:rsidRPr="000207FE">
        <w:rPr>
          <w:rFonts w:ascii="Arial" w:hAnsi="Arial" w:cs="Arial"/>
          <w:sz w:val="18"/>
          <w:szCs w:val="18"/>
        </w:rPr>
        <w:tab/>
        <w:t>Constituirán Fuerza Mayor, entre otros que se adecúen a la definición precedente, los siguientes actos o eventos:</w:t>
      </w:r>
    </w:p>
    <w:p w14:paraId="6494683D" w14:textId="77777777" w:rsidR="00005DB2" w:rsidRPr="000207FE" w:rsidRDefault="00005DB2" w:rsidP="00D44499">
      <w:pPr>
        <w:autoSpaceDE w:val="0"/>
        <w:autoSpaceDN w:val="0"/>
        <w:adjustRightInd w:val="0"/>
        <w:spacing w:after="0" w:line="240" w:lineRule="auto"/>
        <w:ind w:left="567" w:right="49" w:hanging="567"/>
        <w:jc w:val="both"/>
        <w:rPr>
          <w:rFonts w:ascii="Arial" w:hAnsi="Arial" w:cs="Arial"/>
          <w:sz w:val="18"/>
          <w:szCs w:val="18"/>
        </w:rPr>
      </w:pPr>
    </w:p>
    <w:p w14:paraId="265AF978" w14:textId="27CE3F60" w:rsidR="00B24C60" w:rsidRPr="000207FE" w:rsidRDefault="006A5680" w:rsidP="00D44499">
      <w:pPr>
        <w:pStyle w:val="DefaultText"/>
        <w:suppressAutoHyphens/>
        <w:spacing w:line="240" w:lineRule="auto"/>
        <w:ind w:left="1418" w:right="49" w:hanging="851"/>
        <w:rPr>
          <w:rFonts w:cs="Arial"/>
          <w:szCs w:val="18"/>
        </w:rPr>
      </w:pPr>
      <w:r w:rsidRPr="000207FE">
        <w:rPr>
          <w:rFonts w:cs="Arial"/>
          <w:szCs w:val="18"/>
        </w:rPr>
        <w:t>12</w:t>
      </w:r>
      <w:r w:rsidR="00B24C60" w:rsidRPr="000207FE">
        <w:rPr>
          <w:rFonts w:cs="Arial"/>
          <w:szCs w:val="18"/>
        </w:rPr>
        <w:t xml:space="preserve">.1.1 </w:t>
      </w:r>
      <w:r w:rsidR="00B24C60" w:rsidRPr="000207FE">
        <w:rPr>
          <w:rFonts w:cs="Arial"/>
          <w:szCs w:val="18"/>
        </w:rPr>
        <w:tab/>
        <w:t xml:space="preserve">Fenómenos de la naturaleza de carácter extraordinario. </w:t>
      </w:r>
    </w:p>
    <w:p w14:paraId="0B213D53" w14:textId="76AC5906" w:rsidR="00B24C60" w:rsidRPr="000207FE" w:rsidRDefault="006A5680" w:rsidP="00D44499">
      <w:pPr>
        <w:pStyle w:val="DefaultText"/>
        <w:suppressAutoHyphens/>
        <w:spacing w:line="240" w:lineRule="auto"/>
        <w:ind w:left="1418" w:right="49" w:hanging="851"/>
        <w:rPr>
          <w:rFonts w:cs="Arial"/>
          <w:szCs w:val="18"/>
        </w:rPr>
      </w:pPr>
      <w:r w:rsidRPr="000207FE">
        <w:rPr>
          <w:rFonts w:cs="Arial"/>
          <w:szCs w:val="18"/>
        </w:rPr>
        <w:t>12</w:t>
      </w:r>
      <w:r w:rsidR="00B24C60" w:rsidRPr="000207FE">
        <w:rPr>
          <w:rFonts w:cs="Arial"/>
          <w:szCs w:val="18"/>
        </w:rPr>
        <w:t xml:space="preserve">.1.2 </w:t>
      </w:r>
      <w:r w:rsidR="00B24C60" w:rsidRPr="000207FE">
        <w:rPr>
          <w:rFonts w:cs="Arial"/>
          <w:szCs w:val="18"/>
        </w:rPr>
        <w:tab/>
        <w:t>Guerras (declaradas o no), actos de terrorismo, bloqueos, disturbios civiles, motines, insurrecciones y sabotajes.</w:t>
      </w:r>
    </w:p>
    <w:p w14:paraId="153A4CA2" w14:textId="587D1DDA" w:rsidR="00B24C60" w:rsidRPr="000207FE" w:rsidRDefault="006A5680" w:rsidP="00D44499">
      <w:pPr>
        <w:pStyle w:val="DefaultText"/>
        <w:tabs>
          <w:tab w:val="left" w:pos="1843"/>
        </w:tabs>
        <w:suppressAutoHyphens/>
        <w:spacing w:line="240" w:lineRule="auto"/>
        <w:ind w:left="1418" w:right="49" w:hanging="851"/>
        <w:rPr>
          <w:rFonts w:cs="Arial"/>
          <w:szCs w:val="18"/>
        </w:rPr>
      </w:pPr>
      <w:r w:rsidRPr="000207FE">
        <w:rPr>
          <w:rFonts w:cs="Arial"/>
          <w:szCs w:val="18"/>
        </w:rPr>
        <w:t>12</w:t>
      </w:r>
      <w:r w:rsidR="00B24C60" w:rsidRPr="000207FE">
        <w:rPr>
          <w:rFonts w:cs="Arial"/>
          <w:szCs w:val="18"/>
        </w:rPr>
        <w:t xml:space="preserve">.1.3 </w:t>
      </w:r>
      <w:r w:rsidR="00B24C60" w:rsidRPr="000207FE">
        <w:rPr>
          <w:rFonts w:cs="Arial"/>
          <w:szCs w:val="18"/>
        </w:rPr>
        <w:tab/>
        <w:t>Cuarentenas y epidemias</w:t>
      </w:r>
    </w:p>
    <w:p w14:paraId="789A8E28" w14:textId="76785E6B" w:rsidR="00B24C60" w:rsidRPr="000207FE" w:rsidRDefault="006A5680" w:rsidP="00D44499">
      <w:pPr>
        <w:pStyle w:val="DefaultText"/>
        <w:tabs>
          <w:tab w:val="left" w:pos="720"/>
          <w:tab w:val="num" w:pos="1080"/>
        </w:tabs>
        <w:suppressAutoHyphens/>
        <w:spacing w:line="240" w:lineRule="auto"/>
        <w:ind w:left="1418" w:right="49" w:hanging="851"/>
        <w:rPr>
          <w:rFonts w:cs="Arial"/>
          <w:szCs w:val="18"/>
        </w:rPr>
      </w:pPr>
      <w:r w:rsidRPr="000207FE">
        <w:rPr>
          <w:rFonts w:cs="Arial"/>
          <w:szCs w:val="18"/>
        </w:rPr>
        <w:t>12</w:t>
      </w:r>
      <w:r w:rsidR="00B24C60" w:rsidRPr="000207FE">
        <w:rPr>
          <w:rFonts w:cs="Arial"/>
          <w:szCs w:val="18"/>
        </w:rPr>
        <w:t xml:space="preserve">.1.4 </w:t>
      </w:r>
      <w:r w:rsidR="00B24C60" w:rsidRPr="000207FE">
        <w:rPr>
          <w:rFonts w:cs="Arial"/>
          <w:szCs w:val="18"/>
        </w:rPr>
        <w:tab/>
      </w:r>
      <w:r w:rsidRPr="000207FE">
        <w:rPr>
          <w:rFonts w:cs="Arial"/>
          <w:szCs w:val="18"/>
        </w:rPr>
        <w:tab/>
      </w:r>
      <w:r w:rsidR="00B24C60" w:rsidRPr="000207FE">
        <w:rPr>
          <w:rFonts w:cs="Arial"/>
          <w:szCs w:val="18"/>
        </w:rPr>
        <w:t>Actos de una autoridad gubernamental que no hayan sido inducidos voluntariamente o promovidos por la parte en retraso o incumplimiento de sus obligaciones.</w:t>
      </w:r>
    </w:p>
    <w:p w14:paraId="5C4C9448" w14:textId="77777777" w:rsidR="00B24C60" w:rsidRPr="000207FE" w:rsidRDefault="00B24C60" w:rsidP="00D44499">
      <w:pPr>
        <w:pStyle w:val="DefaultText"/>
        <w:tabs>
          <w:tab w:val="left" w:pos="720"/>
          <w:tab w:val="num" w:pos="1080"/>
        </w:tabs>
        <w:suppressAutoHyphens/>
        <w:spacing w:line="240" w:lineRule="auto"/>
        <w:ind w:left="993" w:right="49" w:hanging="993"/>
        <w:rPr>
          <w:rFonts w:cs="Arial"/>
          <w:szCs w:val="18"/>
        </w:rPr>
      </w:pPr>
    </w:p>
    <w:p w14:paraId="00E182D3" w14:textId="4EDAD20F" w:rsidR="00B24C60" w:rsidRPr="000207FE" w:rsidRDefault="006A5680" w:rsidP="00D44499">
      <w:pPr>
        <w:pStyle w:val="DefaultText"/>
        <w:suppressAutoHyphens/>
        <w:spacing w:line="240" w:lineRule="auto"/>
        <w:ind w:left="567" w:right="49" w:hanging="567"/>
        <w:rPr>
          <w:rFonts w:cs="Arial"/>
          <w:szCs w:val="18"/>
        </w:rPr>
      </w:pPr>
      <w:r w:rsidRPr="000207FE">
        <w:rPr>
          <w:rFonts w:cs="Arial"/>
          <w:szCs w:val="18"/>
        </w:rPr>
        <w:t>12</w:t>
      </w:r>
      <w:r w:rsidR="00B24C60" w:rsidRPr="000207FE">
        <w:rPr>
          <w:rFonts w:cs="Arial"/>
          <w:szCs w:val="18"/>
        </w:rPr>
        <w:t xml:space="preserve">.2 </w:t>
      </w:r>
      <w:r w:rsidR="00B24C60" w:rsidRPr="000207FE">
        <w:rPr>
          <w:rFonts w:cs="Arial"/>
          <w:szCs w:val="18"/>
        </w:rPr>
        <w:tab/>
        <w:t xml:space="preserve">Queda expresamente convenido que la definición de Fuerza Mayor excluye los eventos relacionados con </w:t>
      </w:r>
      <w:r w:rsidR="00B24C60" w:rsidRPr="000207FE">
        <w:rPr>
          <w:rFonts w:cs="Arial"/>
          <w:szCs w:val="18"/>
          <w:lang w:val="es-BO"/>
        </w:rPr>
        <w:t>dificultades financieras</w:t>
      </w:r>
      <w:r w:rsidR="00241C37" w:rsidRPr="000207FE">
        <w:rPr>
          <w:rFonts w:cs="Arial"/>
          <w:szCs w:val="18"/>
          <w:lang w:val="es-BO"/>
        </w:rPr>
        <w:t>, devaluaciones o situaciones</w:t>
      </w:r>
      <w:r w:rsidR="00B24C60" w:rsidRPr="000207FE">
        <w:rPr>
          <w:rFonts w:cs="Arial"/>
          <w:szCs w:val="18"/>
          <w:lang w:val="es-BO"/>
        </w:rPr>
        <w:t xml:space="preserve"> fiscales</w:t>
      </w:r>
      <w:r w:rsidR="00241C37" w:rsidRPr="000207FE">
        <w:rPr>
          <w:rFonts w:cs="Arial"/>
          <w:szCs w:val="18"/>
          <w:lang w:val="es-BO"/>
        </w:rPr>
        <w:t xml:space="preserve"> o monetarias de diversa índole y naturaleza</w:t>
      </w:r>
      <w:r w:rsidR="00B24C60" w:rsidRPr="000207FE">
        <w:rPr>
          <w:rFonts w:cs="Arial"/>
          <w:szCs w:val="18"/>
          <w:lang w:val="es-BO"/>
        </w:rPr>
        <w:t xml:space="preserve"> de cualquiera de las partes, o la ejecución demorada de un sub-Contratista o proveedor, a no ser que dicha entrega o ejecución atrasada sea causada por un hecho de Fuerza Mayor</w:t>
      </w:r>
      <w:r w:rsidR="00F60DE0" w:rsidRPr="000207FE">
        <w:rPr>
          <w:rFonts w:cs="Arial"/>
          <w:szCs w:val="18"/>
          <w:lang w:val="es-BO"/>
        </w:rPr>
        <w:t>.</w:t>
      </w:r>
    </w:p>
    <w:p w14:paraId="66648502" w14:textId="77777777" w:rsidR="00B24C60" w:rsidRPr="000207FE" w:rsidRDefault="00B24C60" w:rsidP="00D44499">
      <w:pPr>
        <w:pStyle w:val="DefaultText"/>
        <w:suppressAutoHyphens/>
        <w:spacing w:line="240" w:lineRule="auto"/>
        <w:ind w:left="567" w:right="49" w:hanging="567"/>
        <w:rPr>
          <w:rFonts w:cs="Arial"/>
          <w:bCs/>
          <w:szCs w:val="18"/>
          <w:lang w:val="es-BO"/>
        </w:rPr>
      </w:pPr>
    </w:p>
    <w:p w14:paraId="394F8BF3" w14:textId="535391D8" w:rsidR="00B24C60" w:rsidRPr="000207FE" w:rsidRDefault="006A5680" w:rsidP="00D44499">
      <w:pPr>
        <w:pStyle w:val="DefaultText"/>
        <w:suppressAutoHyphens/>
        <w:spacing w:line="240" w:lineRule="auto"/>
        <w:ind w:left="567" w:right="49" w:hanging="567"/>
        <w:rPr>
          <w:rFonts w:cs="Arial"/>
          <w:szCs w:val="18"/>
        </w:rPr>
      </w:pPr>
      <w:r w:rsidRPr="000207FE">
        <w:rPr>
          <w:rFonts w:cs="Arial"/>
          <w:szCs w:val="18"/>
        </w:rPr>
        <w:t>12</w:t>
      </w:r>
      <w:r w:rsidR="00B24C60" w:rsidRPr="000207FE">
        <w:rPr>
          <w:rFonts w:cs="Arial"/>
          <w:bCs/>
          <w:szCs w:val="18"/>
          <w:lang w:val="es-BO"/>
        </w:rPr>
        <w:t>.3</w:t>
      </w:r>
      <w:r w:rsidR="00B24C60" w:rsidRPr="000207FE">
        <w:rPr>
          <w:rFonts w:cs="Arial"/>
          <w:bCs/>
          <w:szCs w:val="18"/>
          <w:lang w:val="es-BO"/>
        </w:rPr>
        <w:tab/>
      </w:r>
      <w:r w:rsidR="00284496" w:rsidRPr="000207FE">
        <w:rPr>
          <w:rFonts w:cs="Arial"/>
          <w:bCs/>
          <w:szCs w:val="18"/>
          <w:lang w:val="es-BO"/>
        </w:rPr>
        <w:t>La Parte que</w:t>
      </w:r>
      <w:r w:rsidR="00B24C60" w:rsidRPr="000207FE">
        <w:rPr>
          <w:rFonts w:cs="Arial"/>
          <w:bCs/>
          <w:szCs w:val="18"/>
          <w:lang w:val="es-BO"/>
        </w:rPr>
        <w:t xml:space="preserve"> se vea afectad</w:t>
      </w:r>
      <w:r w:rsidR="00284496" w:rsidRPr="000207FE">
        <w:rPr>
          <w:rFonts w:cs="Arial"/>
          <w:bCs/>
          <w:szCs w:val="18"/>
          <w:lang w:val="es-BO"/>
        </w:rPr>
        <w:t>a</w:t>
      </w:r>
      <w:r w:rsidR="00B24C60" w:rsidRPr="000207FE">
        <w:rPr>
          <w:rFonts w:cs="Arial"/>
          <w:bCs/>
          <w:szCs w:val="18"/>
          <w:lang w:val="es-BO"/>
        </w:rPr>
        <w:t xml:space="preserve"> por un suceso de Fuerza Mayor </w:t>
      </w:r>
      <w:r w:rsidR="00B24C60" w:rsidRPr="000207FE">
        <w:rPr>
          <w:rFonts w:cs="Arial"/>
          <w:szCs w:val="18"/>
        </w:rPr>
        <w:t>deberá realizar todos los actos razonablemente posibles para atenuar o suprimir sus efectos</w:t>
      </w:r>
      <w:r w:rsidR="00B24C60" w:rsidRPr="000207FE">
        <w:rPr>
          <w:rFonts w:cs="Arial"/>
          <w:bCs/>
          <w:szCs w:val="18"/>
          <w:lang w:val="es-BO"/>
        </w:rPr>
        <w:t xml:space="preserve"> y deberá notificar por escrito a la otra sobre </w:t>
      </w:r>
      <w:r w:rsidR="00B24C60" w:rsidRPr="000207FE">
        <w:rPr>
          <w:rFonts w:cs="Arial"/>
          <w:bCs/>
          <w:szCs w:val="18"/>
          <w:lang w:val="es-BO"/>
        </w:rPr>
        <w:lastRenderedPageBreak/>
        <w:t>el mismo dentro de los</w:t>
      </w:r>
      <w:r w:rsidR="000531A0" w:rsidRPr="000207FE">
        <w:rPr>
          <w:rFonts w:cs="Arial"/>
          <w:bCs/>
          <w:szCs w:val="18"/>
          <w:lang w:val="es-BO"/>
        </w:rPr>
        <w:t xml:space="preserve"> </w:t>
      </w:r>
      <w:r w:rsidR="00241C37" w:rsidRPr="000207FE">
        <w:rPr>
          <w:rFonts w:cs="Arial"/>
          <w:bCs/>
          <w:szCs w:val="18"/>
          <w:lang w:val="es-BO"/>
        </w:rPr>
        <w:t>10</w:t>
      </w:r>
      <w:r w:rsidR="000531A0" w:rsidRPr="000207FE">
        <w:rPr>
          <w:rFonts w:cs="Arial"/>
          <w:bCs/>
          <w:szCs w:val="18"/>
          <w:lang w:val="es-BO"/>
        </w:rPr>
        <w:t xml:space="preserve"> (</w:t>
      </w:r>
      <w:r w:rsidR="00241C37" w:rsidRPr="000207FE">
        <w:rPr>
          <w:rFonts w:cs="Arial"/>
          <w:bCs/>
          <w:szCs w:val="18"/>
          <w:lang w:val="es-BO"/>
        </w:rPr>
        <w:t>diez</w:t>
      </w:r>
      <w:r w:rsidR="00B24C60" w:rsidRPr="000207FE">
        <w:rPr>
          <w:rFonts w:cs="Arial"/>
          <w:bCs/>
          <w:szCs w:val="18"/>
          <w:lang w:val="es-BO"/>
        </w:rPr>
        <w:t xml:space="preserve">) días siguientes al inicio del evento alegado, </w:t>
      </w:r>
      <w:r w:rsidR="00B24C60" w:rsidRPr="000207FE">
        <w:rPr>
          <w:rFonts w:cs="Arial"/>
          <w:szCs w:val="18"/>
        </w:rPr>
        <w:t>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r w:rsidR="00B24C60" w:rsidRPr="000207FE">
        <w:rPr>
          <w:rFonts w:cs="Arial"/>
          <w:bCs/>
          <w:szCs w:val="18"/>
          <w:lang w:val="es-BO"/>
        </w:rPr>
        <w:t xml:space="preserve"> </w:t>
      </w:r>
    </w:p>
    <w:p w14:paraId="3BB8AFA3" w14:textId="77777777" w:rsidR="00B24C60" w:rsidRPr="000207FE" w:rsidRDefault="00B24C60" w:rsidP="00D44499">
      <w:pPr>
        <w:pStyle w:val="DefaultText"/>
        <w:suppressAutoHyphens/>
        <w:spacing w:line="240" w:lineRule="auto"/>
        <w:ind w:left="567" w:right="49" w:hanging="567"/>
        <w:rPr>
          <w:rFonts w:cs="Arial"/>
          <w:szCs w:val="18"/>
        </w:rPr>
      </w:pPr>
    </w:p>
    <w:p w14:paraId="3736C932" w14:textId="0D8AEC9A" w:rsidR="00B24C60" w:rsidRPr="000207FE" w:rsidRDefault="006A5680" w:rsidP="00D44499">
      <w:pPr>
        <w:pStyle w:val="DefaultText"/>
        <w:suppressAutoHyphens/>
        <w:spacing w:line="240" w:lineRule="auto"/>
        <w:ind w:left="567" w:right="49" w:hanging="567"/>
        <w:rPr>
          <w:rFonts w:cs="Arial"/>
          <w:bCs/>
          <w:szCs w:val="18"/>
          <w:lang w:val="es-BO"/>
        </w:rPr>
      </w:pPr>
      <w:r w:rsidRPr="000207FE">
        <w:rPr>
          <w:rFonts w:cs="Arial"/>
          <w:szCs w:val="18"/>
        </w:rPr>
        <w:t>12</w:t>
      </w:r>
      <w:r w:rsidR="00B24C60" w:rsidRPr="000207FE">
        <w:rPr>
          <w:rFonts w:cs="Arial"/>
          <w:szCs w:val="18"/>
        </w:rPr>
        <w:t>.</w:t>
      </w:r>
      <w:r w:rsidR="00B24C60" w:rsidRPr="000207FE">
        <w:rPr>
          <w:rFonts w:cs="Arial"/>
          <w:bCs/>
          <w:szCs w:val="18"/>
          <w:lang w:val="es-BO"/>
        </w:rPr>
        <w:t>4</w:t>
      </w:r>
      <w:r w:rsidR="00B24C60" w:rsidRPr="000207FE">
        <w:rPr>
          <w:rFonts w:cs="Arial"/>
          <w:bCs/>
          <w:szCs w:val="18"/>
          <w:lang w:val="es-BO"/>
        </w:rPr>
        <w:tab/>
      </w:r>
      <w:r w:rsidR="00241C37" w:rsidRPr="000207FE">
        <w:rPr>
          <w:rFonts w:cs="Arial"/>
          <w:bCs/>
          <w:szCs w:val="18"/>
          <w:lang w:val="es-BO"/>
        </w:rPr>
        <w:t xml:space="preserve">A la cesación del evento de Fuerza Mayor, el afectado deberá proporcionar por escrito, todos los detalles relacionados con dicho evento. El no proporcionar esta información impedirá a quien la invoque  justificar el tiempo efectivo de afectación de Fuerza Mayor.  </w:t>
      </w:r>
      <w:r w:rsidR="00B24C60" w:rsidRPr="000207FE">
        <w:rPr>
          <w:rFonts w:cs="Arial"/>
          <w:bCs/>
          <w:szCs w:val="18"/>
          <w:lang w:val="es-BO"/>
        </w:rPr>
        <w:t xml:space="preserve"> </w:t>
      </w:r>
    </w:p>
    <w:p w14:paraId="4BD159DB" w14:textId="77777777" w:rsidR="00B24C60" w:rsidRPr="000207FE" w:rsidRDefault="00B24C60" w:rsidP="00D44499">
      <w:pPr>
        <w:pStyle w:val="DefaultText"/>
        <w:suppressAutoHyphens/>
        <w:spacing w:line="240" w:lineRule="auto"/>
        <w:ind w:left="567" w:right="49" w:hanging="567"/>
        <w:rPr>
          <w:rFonts w:cs="Arial"/>
          <w:szCs w:val="18"/>
        </w:rPr>
      </w:pPr>
    </w:p>
    <w:p w14:paraId="39710678" w14:textId="30A168C6" w:rsidR="00B24C60" w:rsidRPr="000207FE" w:rsidRDefault="006A5680" w:rsidP="00D44499">
      <w:pPr>
        <w:pStyle w:val="DefaultText"/>
        <w:suppressAutoHyphens/>
        <w:spacing w:line="240" w:lineRule="auto"/>
        <w:ind w:left="567" w:right="49" w:hanging="567"/>
        <w:rPr>
          <w:rFonts w:cs="Arial"/>
          <w:szCs w:val="18"/>
        </w:rPr>
      </w:pPr>
      <w:r w:rsidRPr="000207FE">
        <w:rPr>
          <w:rFonts w:cs="Arial"/>
          <w:szCs w:val="18"/>
        </w:rPr>
        <w:t>12</w:t>
      </w:r>
      <w:r w:rsidR="00B24C60" w:rsidRPr="000207FE">
        <w:rPr>
          <w:rFonts w:cs="Arial"/>
          <w:szCs w:val="18"/>
        </w:rPr>
        <w:t>.5</w:t>
      </w:r>
      <w:r w:rsidR="00B24C60" w:rsidRPr="000207FE">
        <w:rPr>
          <w:rFonts w:cs="Arial"/>
          <w:szCs w:val="18"/>
        </w:rPr>
        <w:tab/>
        <w:t xml:space="preserve">En caso de disputa, </w:t>
      </w:r>
      <w:r w:rsidR="002A335F" w:rsidRPr="000207FE">
        <w:rPr>
          <w:rFonts w:cs="Arial"/>
          <w:szCs w:val="18"/>
        </w:rPr>
        <w:t xml:space="preserve">la Parte </w:t>
      </w:r>
      <w:r w:rsidR="00B24C60" w:rsidRPr="000207FE">
        <w:rPr>
          <w:rFonts w:cs="Arial"/>
          <w:szCs w:val="18"/>
        </w:rPr>
        <w:t>que alegue estar afectad</w:t>
      </w:r>
      <w:r w:rsidR="002A335F" w:rsidRPr="000207FE">
        <w:rPr>
          <w:rFonts w:cs="Arial"/>
          <w:szCs w:val="18"/>
        </w:rPr>
        <w:t>a</w:t>
      </w:r>
      <w:r w:rsidR="00B24C60" w:rsidRPr="000207FE">
        <w:rPr>
          <w:rFonts w:cs="Arial"/>
          <w:szCs w:val="18"/>
        </w:rPr>
        <w:t xml:space="preserve"> por un hecho de Fuerza Mayor soportará la carga de probar la existencia de ésta y la forma en que sus obligaciones se vieron afectadas por ella.</w:t>
      </w:r>
    </w:p>
    <w:p w14:paraId="4011F040" w14:textId="77777777" w:rsidR="00B24C60" w:rsidRPr="000207FE" w:rsidRDefault="00B24C60" w:rsidP="00D44499">
      <w:pPr>
        <w:pStyle w:val="DefaultText"/>
        <w:suppressAutoHyphens/>
        <w:spacing w:line="240" w:lineRule="auto"/>
        <w:ind w:left="567" w:right="49" w:hanging="567"/>
        <w:rPr>
          <w:rFonts w:cs="Arial"/>
          <w:szCs w:val="18"/>
        </w:rPr>
      </w:pPr>
    </w:p>
    <w:p w14:paraId="0B3AAC1B" w14:textId="37ACC975" w:rsidR="00B24C60" w:rsidRPr="000207FE" w:rsidRDefault="006A5680" w:rsidP="00D44499">
      <w:pPr>
        <w:pStyle w:val="DefaultText"/>
        <w:suppressAutoHyphens/>
        <w:spacing w:line="240" w:lineRule="auto"/>
        <w:ind w:left="567" w:right="49" w:hanging="567"/>
        <w:rPr>
          <w:rFonts w:cs="Arial"/>
          <w:szCs w:val="18"/>
        </w:rPr>
      </w:pPr>
      <w:r w:rsidRPr="000207FE">
        <w:rPr>
          <w:rFonts w:cs="Arial"/>
          <w:szCs w:val="18"/>
        </w:rPr>
        <w:t>12</w:t>
      </w:r>
      <w:r w:rsidR="00B24C60" w:rsidRPr="000207FE">
        <w:rPr>
          <w:rFonts w:cs="Arial"/>
          <w:szCs w:val="18"/>
        </w:rPr>
        <w:t>.6</w:t>
      </w:r>
      <w:r w:rsidR="00B24C60" w:rsidRPr="000207FE">
        <w:rPr>
          <w:rFonts w:cs="Arial"/>
          <w:szCs w:val="18"/>
        </w:rPr>
        <w:tab/>
      </w:r>
      <w:r w:rsidR="002A335F" w:rsidRPr="000207FE">
        <w:rPr>
          <w:rFonts w:cs="Arial"/>
          <w:szCs w:val="18"/>
        </w:rPr>
        <w:t>La Parte que</w:t>
      </w:r>
      <w:r w:rsidR="00B24C60" w:rsidRPr="000207FE">
        <w:rPr>
          <w:rFonts w:cs="Arial"/>
          <w:szCs w:val="18"/>
        </w:rPr>
        <w:t xml:space="preserve"> se viere afectad</w:t>
      </w:r>
      <w:r w:rsidR="002A335F" w:rsidRPr="000207FE">
        <w:rPr>
          <w:rFonts w:cs="Arial"/>
          <w:szCs w:val="18"/>
        </w:rPr>
        <w:t>a</w:t>
      </w:r>
      <w:r w:rsidR="00B24C60" w:rsidRPr="000207FE">
        <w:rPr>
          <w:rFonts w:cs="Arial"/>
          <w:szCs w:val="18"/>
        </w:rPr>
        <w:t xml:space="preserve"> por un evento de Fuerza Mayor y no notificara a la otra en el plazo y de conformidad con lo descrito en el presente numeral, perderá el derecho que dicho evento le excuse o excluya de sus responsabilidades conforme a lo previsto en la presente Orden</w:t>
      </w:r>
      <w:r w:rsidRPr="000207FE">
        <w:rPr>
          <w:rFonts w:cs="Arial"/>
          <w:szCs w:val="18"/>
        </w:rPr>
        <w:t xml:space="preserve"> de Compra</w:t>
      </w:r>
      <w:r w:rsidR="00B24C60" w:rsidRPr="000207FE">
        <w:rPr>
          <w:rFonts w:cs="Arial"/>
          <w:szCs w:val="18"/>
        </w:rPr>
        <w:t>.</w:t>
      </w:r>
    </w:p>
    <w:p w14:paraId="07673D31" w14:textId="77777777" w:rsidR="000531A0" w:rsidRPr="000207FE" w:rsidRDefault="000531A0" w:rsidP="00D44499">
      <w:pPr>
        <w:autoSpaceDE w:val="0"/>
        <w:autoSpaceDN w:val="0"/>
        <w:adjustRightInd w:val="0"/>
        <w:spacing w:after="0" w:line="240" w:lineRule="auto"/>
        <w:ind w:right="49"/>
        <w:jc w:val="both"/>
        <w:rPr>
          <w:rFonts w:ascii="Arial" w:hAnsi="Arial" w:cs="Arial"/>
          <w:color w:val="000000" w:themeColor="text1"/>
          <w:sz w:val="18"/>
          <w:szCs w:val="18"/>
        </w:rPr>
      </w:pPr>
    </w:p>
    <w:p w14:paraId="1EAE17EE" w14:textId="75C4DC98" w:rsidR="006A5680" w:rsidRPr="000207FE" w:rsidRDefault="006A5680" w:rsidP="00D44499">
      <w:pPr>
        <w:pStyle w:val="Prrafodelista"/>
        <w:numPr>
          <w:ilvl w:val="0"/>
          <w:numId w:val="29"/>
        </w:numPr>
        <w:autoSpaceDE w:val="0"/>
        <w:autoSpaceDN w:val="0"/>
        <w:adjustRightInd w:val="0"/>
        <w:spacing w:after="0" w:line="240" w:lineRule="auto"/>
        <w:ind w:left="567" w:right="49" w:hanging="567"/>
        <w:jc w:val="both"/>
        <w:rPr>
          <w:rFonts w:ascii="Arial" w:hAnsi="Arial" w:cs="Arial"/>
          <w:b/>
          <w:color w:val="000000" w:themeColor="text1"/>
          <w:sz w:val="18"/>
          <w:szCs w:val="18"/>
        </w:rPr>
      </w:pPr>
      <w:r w:rsidRPr="000207FE">
        <w:rPr>
          <w:rFonts w:ascii="Arial" w:hAnsi="Arial" w:cs="Arial"/>
          <w:b/>
          <w:color w:val="000000" w:themeColor="text1"/>
          <w:sz w:val="18"/>
          <w:szCs w:val="18"/>
        </w:rPr>
        <w:t xml:space="preserve">RELACIÓN CIVIL – COMERCIAL Y SUBCONTRATISTAS </w:t>
      </w:r>
    </w:p>
    <w:p w14:paraId="17D8CD3F" w14:textId="77777777" w:rsidR="006A5680" w:rsidRPr="000207FE" w:rsidRDefault="006A5680" w:rsidP="00D44499">
      <w:pPr>
        <w:autoSpaceDE w:val="0"/>
        <w:autoSpaceDN w:val="0"/>
        <w:adjustRightInd w:val="0"/>
        <w:spacing w:after="0" w:line="240" w:lineRule="auto"/>
        <w:ind w:right="49"/>
        <w:jc w:val="both"/>
        <w:rPr>
          <w:rFonts w:ascii="Arial" w:hAnsi="Arial" w:cs="Arial"/>
          <w:color w:val="000000" w:themeColor="text1"/>
          <w:sz w:val="18"/>
          <w:szCs w:val="18"/>
        </w:rPr>
      </w:pPr>
    </w:p>
    <w:p w14:paraId="772109AE" w14:textId="6971E5F8" w:rsidR="006A5680" w:rsidRPr="000207FE" w:rsidRDefault="006A5680" w:rsidP="00D44499">
      <w:pPr>
        <w:autoSpaceDE w:val="0"/>
        <w:autoSpaceDN w:val="0"/>
        <w:adjustRightInd w:val="0"/>
        <w:spacing w:after="0" w:line="240" w:lineRule="auto"/>
        <w:jc w:val="both"/>
        <w:rPr>
          <w:rFonts w:ascii="Arial" w:hAnsi="Arial" w:cs="Arial"/>
          <w:color w:val="000000"/>
          <w:sz w:val="18"/>
          <w:szCs w:val="18"/>
        </w:rPr>
      </w:pPr>
      <w:r w:rsidRPr="000207FE">
        <w:rPr>
          <w:rFonts w:ascii="Arial" w:hAnsi="Arial" w:cs="Arial"/>
          <w:color w:val="000000"/>
          <w:sz w:val="18"/>
          <w:szCs w:val="18"/>
        </w:rPr>
        <w:t xml:space="preserve">El Proveedor cumplirá la presente Orden de Compra en su propio nombre de manera totalmente independiente, y no en el nombre de o como agente o representante de </w:t>
      </w:r>
      <w:r w:rsidR="000D2CB9" w:rsidRPr="000207FE">
        <w:rPr>
          <w:rFonts w:ascii="Arial" w:hAnsi="Arial" w:cs="Arial"/>
          <w:color w:val="000000"/>
          <w:sz w:val="18"/>
          <w:szCs w:val="18"/>
        </w:rPr>
        <w:t>GTB</w:t>
      </w:r>
      <w:r w:rsidRPr="000207FE">
        <w:rPr>
          <w:rFonts w:ascii="Arial" w:hAnsi="Arial" w:cs="Arial"/>
          <w:color w:val="000000"/>
          <w:sz w:val="18"/>
          <w:szCs w:val="18"/>
        </w:rPr>
        <w:t xml:space="preserve">. En consecuencia, queda establecido que no existe ningún vínculo o relación laboral entre </w:t>
      </w:r>
      <w:r w:rsidR="000D2CB9" w:rsidRPr="000207FE">
        <w:rPr>
          <w:rFonts w:ascii="Arial" w:hAnsi="Arial" w:cs="Arial"/>
          <w:color w:val="000000"/>
          <w:sz w:val="18"/>
          <w:szCs w:val="18"/>
        </w:rPr>
        <w:t>GTB</w:t>
      </w:r>
      <w:r w:rsidR="00B200B4" w:rsidRPr="000207FE">
        <w:rPr>
          <w:rFonts w:ascii="Arial" w:hAnsi="Arial" w:cs="Arial"/>
          <w:color w:val="000000"/>
          <w:sz w:val="18"/>
          <w:szCs w:val="18"/>
        </w:rPr>
        <w:t xml:space="preserve"> </w:t>
      </w:r>
      <w:r w:rsidRPr="000207FE">
        <w:rPr>
          <w:rFonts w:ascii="Arial" w:hAnsi="Arial" w:cs="Arial"/>
          <w:color w:val="000000"/>
          <w:sz w:val="18"/>
          <w:szCs w:val="18"/>
        </w:rPr>
        <w:t>y el Proveedor, sus subcontratistas, trabajadores o sus proveedores.</w:t>
      </w:r>
    </w:p>
    <w:p w14:paraId="7B8274BE" w14:textId="77777777" w:rsidR="006A5680" w:rsidRPr="000207FE" w:rsidRDefault="006A5680" w:rsidP="00D44499">
      <w:pPr>
        <w:autoSpaceDE w:val="0"/>
        <w:autoSpaceDN w:val="0"/>
        <w:adjustRightInd w:val="0"/>
        <w:spacing w:after="0" w:line="240" w:lineRule="auto"/>
        <w:rPr>
          <w:rFonts w:ascii="Arial" w:hAnsi="Arial" w:cs="Arial"/>
          <w:color w:val="000000"/>
          <w:sz w:val="18"/>
          <w:szCs w:val="18"/>
        </w:rPr>
      </w:pPr>
    </w:p>
    <w:p w14:paraId="061A8E14" w14:textId="38DC15EA" w:rsidR="006A5680" w:rsidRPr="000207FE" w:rsidRDefault="002258E2" w:rsidP="00D44499">
      <w:pPr>
        <w:autoSpaceDE w:val="0"/>
        <w:autoSpaceDN w:val="0"/>
        <w:adjustRightInd w:val="0"/>
        <w:spacing w:after="0" w:line="240" w:lineRule="auto"/>
        <w:ind w:left="567" w:right="49" w:hanging="567"/>
        <w:jc w:val="both"/>
        <w:rPr>
          <w:rFonts w:ascii="Arial" w:hAnsi="Arial" w:cs="Arial"/>
          <w:b/>
          <w:sz w:val="18"/>
          <w:szCs w:val="18"/>
          <w:lang w:val="es-BO"/>
        </w:rPr>
      </w:pPr>
      <w:r w:rsidRPr="000207FE">
        <w:rPr>
          <w:rFonts w:ascii="Arial" w:hAnsi="Arial" w:cs="Arial"/>
          <w:b/>
          <w:sz w:val="18"/>
          <w:szCs w:val="18"/>
          <w:lang w:val="es-BO"/>
        </w:rPr>
        <w:t>14</w:t>
      </w:r>
      <w:r w:rsidR="006A5680" w:rsidRPr="000207FE">
        <w:rPr>
          <w:rFonts w:ascii="Arial" w:hAnsi="Arial" w:cs="Arial"/>
          <w:b/>
          <w:sz w:val="18"/>
          <w:szCs w:val="18"/>
          <w:lang w:val="es-BO"/>
        </w:rPr>
        <w:t xml:space="preserve">. </w:t>
      </w:r>
      <w:r w:rsidR="006A5680" w:rsidRPr="000207FE">
        <w:rPr>
          <w:rFonts w:ascii="Arial" w:hAnsi="Arial" w:cs="Arial"/>
          <w:b/>
          <w:sz w:val="18"/>
          <w:szCs w:val="18"/>
          <w:lang w:val="es-BO"/>
        </w:rPr>
        <w:tab/>
      </w:r>
      <w:r w:rsidR="006A5680" w:rsidRPr="000207FE">
        <w:rPr>
          <w:rFonts w:ascii="Arial" w:hAnsi="Arial" w:cs="Arial"/>
          <w:b/>
          <w:sz w:val="18"/>
          <w:szCs w:val="18"/>
          <w:lang w:val="es-BO"/>
        </w:rPr>
        <w:tab/>
        <w:t>CONFIDENCIALIDAD</w:t>
      </w:r>
    </w:p>
    <w:p w14:paraId="0F928364" w14:textId="77777777" w:rsidR="002258E2" w:rsidRPr="000207FE" w:rsidRDefault="002258E2" w:rsidP="00D44499">
      <w:pPr>
        <w:autoSpaceDE w:val="0"/>
        <w:autoSpaceDN w:val="0"/>
        <w:adjustRightInd w:val="0"/>
        <w:spacing w:after="0" w:line="240" w:lineRule="auto"/>
        <w:jc w:val="both"/>
        <w:rPr>
          <w:rFonts w:ascii="Arial" w:hAnsi="Arial" w:cs="Arial"/>
          <w:color w:val="000000"/>
          <w:sz w:val="18"/>
          <w:szCs w:val="18"/>
        </w:rPr>
      </w:pPr>
    </w:p>
    <w:p w14:paraId="6411689D" w14:textId="2BA02808" w:rsidR="006A5680" w:rsidRPr="000207FE" w:rsidRDefault="006A5680" w:rsidP="00D44499">
      <w:pPr>
        <w:autoSpaceDE w:val="0"/>
        <w:autoSpaceDN w:val="0"/>
        <w:adjustRightInd w:val="0"/>
        <w:spacing w:after="0" w:line="240" w:lineRule="auto"/>
        <w:jc w:val="both"/>
        <w:rPr>
          <w:rFonts w:ascii="Arial" w:hAnsi="Arial" w:cs="Arial"/>
          <w:color w:val="000000"/>
          <w:sz w:val="18"/>
          <w:szCs w:val="18"/>
        </w:rPr>
      </w:pPr>
      <w:r w:rsidRPr="000207FE">
        <w:rPr>
          <w:rFonts w:ascii="Arial" w:hAnsi="Arial" w:cs="Arial"/>
          <w:color w:val="000000"/>
          <w:sz w:val="18"/>
          <w:szCs w:val="18"/>
        </w:rPr>
        <w:t xml:space="preserve">El Proveedor estará obligado a guardar estricta confidencialidad, obligándose por la presente disposición a no hacer ninguna declaración o anuncio publicitario en conexión </w:t>
      </w:r>
      <w:r w:rsidR="002258E2" w:rsidRPr="000207FE">
        <w:rPr>
          <w:rFonts w:ascii="Arial" w:hAnsi="Arial" w:cs="Arial"/>
          <w:color w:val="000000"/>
          <w:sz w:val="18"/>
          <w:szCs w:val="18"/>
        </w:rPr>
        <w:t>o relación alguna con la Orden de Compra</w:t>
      </w:r>
      <w:r w:rsidRPr="000207FE">
        <w:rPr>
          <w:rFonts w:ascii="Arial" w:hAnsi="Arial" w:cs="Arial"/>
          <w:color w:val="000000"/>
          <w:sz w:val="18"/>
          <w:szCs w:val="18"/>
        </w:rPr>
        <w:t xml:space="preserve">, y a no divulgar, usar, copiar, facilitar o poner a disposición de terceros los datos, opiniones, evaluaciones, negociaciones, planes, procesos, formas de operar en </w:t>
      </w:r>
      <w:r w:rsidR="000D2CB9" w:rsidRPr="000207FE">
        <w:rPr>
          <w:rFonts w:ascii="Arial" w:hAnsi="Arial" w:cs="Arial"/>
          <w:color w:val="000000"/>
          <w:sz w:val="18"/>
          <w:szCs w:val="18"/>
        </w:rPr>
        <w:t>GTB</w:t>
      </w:r>
      <w:r w:rsidR="00B200B4" w:rsidRPr="000207FE">
        <w:rPr>
          <w:rFonts w:ascii="Arial" w:hAnsi="Arial" w:cs="Arial"/>
          <w:color w:val="000000"/>
          <w:sz w:val="18"/>
          <w:szCs w:val="18"/>
        </w:rPr>
        <w:t xml:space="preserve"> </w:t>
      </w:r>
      <w:r w:rsidRPr="000207FE">
        <w:rPr>
          <w:rFonts w:ascii="Arial" w:hAnsi="Arial" w:cs="Arial"/>
          <w:color w:val="000000"/>
          <w:sz w:val="18"/>
          <w:szCs w:val="18"/>
        </w:rPr>
        <w:t xml:space="preserve">o cualquier otra información en general puesta en conocimiento del Proveedor, estableciéndose que dicha información es y continuará siendo de propiedad única y exclusiva de </w:t>
      </w:r>
      <w:r w:rsidR="000D2CB9" w:rsidRPr="000207FE">
        <w:rPr>
          <w:rFonts w:ascii="Arial" w:hAnsi="Arial" w:cs="Arial"/>
          <w:color w:val="000000"/>
          <w:sz w:val="18"/>
          <w:szCs w:val="18"/>
        </w:rPr>
        <w:t>GTB</w:t>
      </w:r>
      <w:r w:rsidRPr="000207FE">
        <w:rPr>
          <w:rFonts w:ascii="Arial" w:hAnsi="Arial" w:cs="Arial"/>
          <w:color w:val="000000"/>
          <w:sz w:val="18"/>
          <w:szCs w:val="18"/>
        </w:rPr>
        <w:t>, debiendo mantenerse en estricta reserva por el período de cinco (5) años</w:t>
      </w:r>
      <w:r w:rsidR="002258E2" w:rsidRPr="000207FE">
        <w:rPr>
          <w:rFonts w:ascii="Arial" w:hAnsi="Arial" w:cs="Arial"/>
          <w:color w:val="000000"/>
          <w:sz w:val="18"/>
          <w:szCs w:val="18"/>
        </w:rPr>
        <w:t xml:space="preserve"> luego de la terminación de la Orden de Compra</w:t>
      </w:r>
      <w:r w:rsidRPr="000207FE">
        <w:rPr>
          <w:rFonts w:ascii="Arial" w:hAnsi="Arial" w:cs="Arial"/>
          <w:color w:val="000000"/>
          <w:sz w:val="18"/>
          <w:szCs w:val="18"/>
        </w:rPr>
        <w:t>.</w:t>
      </w:r>
    </w:p>
    <w:p w14:paraId="64EFD7B5" w14:textId="77777777" w:rsidR="006A5680" w:rsidRPr="000207FE" w:rsidRDefault="006A5680" w:rsidP="00D44499">
      <w:pPr>
        <w:autoSpaceDE w:val="0"/>
        <w:autoSpaceDN w:val="0"/>
        <w:adjustRightInd w:val="0"/>
        <w:spacing w:after="0" w:line="240" w:lineRule="auto"/>
        <w:ind w:left="567" w:right="49" w:hanging="567"/>
        <w:jc w:val="both"/>
        <w:rPr>
          <w:rFonts w:ascii="Arial" w:hAnsi="Arial" w:cs="Arial"/>
          <w:b/>
          <w:sz w:val="18"/>
          <w:szCs w:val="18"/>
        </w:rPr>
      </w:pPr>
    </w:p>
    <w:p w14:paraId="2F568527" w14:textId="55F37C5C" w:rsidR="006A5680" w:rsidRPr="000207FE" w:rsidRDefault="002258E2" w:rsidP="00BE5A1A">
      <w:pPr>
        <w:autoSpaceDE w:val="0"/>
        <w:autoSpaceDN w:val="0"/>
        <w:adjustRightInd w:val="0"/>
        <w:spacing w:after="0" w:line="240" w:lineRule="auto"/>
        <w:ind w:left="567" w:right="49" w:hanging="567"/>
        <w:jc w:val="both"/>
        <w:rPr>
          <w:rFonts w:ascii="Arial" w:hAnsi="Arial" w:cs="Arial"/>
          <w:b/>
          <w:sz w:val="18"/>
          <w:szCs w:val="18"/>
          <w:lang w:val="es-BO"/>
        </w:rPr>
      </w:pPr>
      <w:r w:rsidRPr="000207FE">
        <w:rPr>
          <w:rFonts w:ascii="Arial" w:hAnsi="Arial" w:cs="Arial"/>
          <w:b/>
          <w:sz w:val="18"/>
          <w:szCs w:val="18"/>
        </w:rPr>
        <w:t>15</w:t>
      </w:r>
      <w:r w:rsidR="006A5680" w:rsidRPr="000207FE">
        <w:rPr>
          <w:rFonts w:ascii="Arial" w:hAnsi="Arial" w:cs="Arial"/>
          <w:b/>
          <w:sz w:val="18"/>
          <w:szCs w:val="18"/>
          <w:lang w:val="es-BO"/>
        </w:rPr>
        <w:t>.</w:t>
      </w:r>
      <w:r w:rsidR="006A5680" w:rsidRPr="000207FE">
        <w:rPr>
          <w:rFonts w:ascii="Arial" w:hAnsi="Arial" w:cs="Arial"/>
          <w:b/>
          <w:sz w:val="18"/>
          <w:szCs w:val="18"/>
          <w:lang w:val="es-BO"/>
        </w:rPr>
        <w:tab/>
        <w:t>PAGOS INDEBIDOS</w:t>
      </w:r>
    </w:p>
    <w:p w14:paraId="253F0050" w14:textId="77777777" w:rsidR="006A5680" w:rsidRPr="000207FE" w:rsidRDefault="006A5680" w:rsidP="00BE5A1A">
      <w:pPr>
        <w:autoSpaceDE w:val="0"/>
        <w:autoSpaceDN w:val="0"/>
        <w:adjustRightInd w:val="0"/>
        <w:spacing w:after="0" w:line="240" w:lineRule="auto"/>
        <w:ind w:left="567" w:right="49" w:hanging="567"/>
        <w:jc w:val="both"/>
        <w:rPr>
          <w:rFonts w:ascii="Arial" w:hAnsi="Arial" w:cs="Arial"/>
          <w:sz w:val="18"/>
          <w:szCs w:val="18"/>
        </w:rPr>
      </w:pPr>
    </w:p>
    <w:p w14:paraId="7CFBBA0D" w14:textId="51C013F5" w:rsidR="006A5680" w:rsidRPr="000207FE" w:rsidRDefault="002258E2" w:rsidP="00BE5A1A">
      <w:pPr>
        <w:pStyle w:val="Ttulo2"/>
        <w:keepNext w:val="0"/>
        <w:spacing w:before="0" w:line="240" w:lineRule="auto"/>
        <w:ind w:left="567" w:hanging="567"/>
        <w:jc w:val="both"/>
        <w:rPr>
          <w:rFonts w:ascii="Arial" w:eastAsiaTheme="minorHAnsi" w:hAnsi="Arial" w:cs="Arial"/>
          <w:b w:val="0"/>
          <w:bCs w:val="0"/>
          <w:color w:val="auto"/>
          <w:spacing w:val="-3"/>
          <w:sz w:val="18"/>
          <w:szCs w:val="18"/>
          <w:lang w:val="es-BO"/>
        </w:rPr>
      </w:pPr>
      <w:r w:rsidRPr="000207FE">
        <w:rPr>
          <w:rFonts w:ascii="Arial" w:eastAsiaTheme="minorHAnsi" w:hAnsi="Arial" w:cs="Arial"/>
          <w:b w:val="0"/>
          <w:bCs w:val="0"/>
          <w:color w:val="auto"/>
          <w:spacing w:val="-3"/>
          <w:sz w:val="18"/>
          <w:szCs w:val="18"/>
        </w:rPr>
        <w:t>15</w:t>
      </w:r>
      <w:r w:rsidR="006A5680" w:rsidRPr="000207FE">
        <w:rPr>
          <w:rFonts w:ascii="Arial" w:eastAsiaTheme="minorHAnsi" w:hAnsi="Arial" w:cs="Arial"/>
          <w:b w:val="0"/>
          <w:bCs w:val="0"/>
          <w:color w:val="auto"/>
          <w:spacing w:val="-3"/>
          <w:sz w:val="18"/>
          <w:szCs w:val="18"/>
        </w:rPr>
        <w:t>.1</w:t>
      </w:r>
      <w:r w:rsidR="006A5680" w:rsidRPr="000207FE">
        <w:rPr>
          <w:rFonts w:ascii="Arial" w:eastAsiaTheme="minorHAnsi" w:hAnsi="Arial" w:cs="Arial"/>
          <w:b w:val="0"/>
          <w:bCs w:val="0"/>
          <w:color w:val="auto"/>
          <w:spacing w:val="-3"/>
          <w:sz w:val="18"/>
          <w:szCs w:val="18"/>
          <w:lang w:val="es-BO"/>
        </w:rPr>
        <w:tab/>
        <w:t xml:space="preserve">Ni el </w:t>
      </w:r>
      <w:r w:rsidRPr="000207FE">
        <w:rPr>
          <w:rFonts w:ascii="Arial" w:eastAsiaTheme="minorHAnsi" w:hAnsi="Arial" w:cs="Arial"/>
          <w:b w:val="0"/>
          <w:bCs w:val="0"/>
          <w:color w:val="auto"/>
          <w:spacing w:val="-3"/>
          <w:sz w:val="18"/>
          <w:szCs w:val="18"/>
          <w:lang w:val="es-BO"/>
        </w:rPr>
        <w:t>Proveedor</w:t>
      </w:r>
      <w:r w:rsidR="006A5680" w:rsidRPr="000207FE">
        <w:rPr>
          <w:rFonts w:ascii="Arial" w:eastAsiaTheme="minorHAnsi" w:hAnsi="Arial" w:cs="Arial"/>
          <w:b w:val="0"/>
          <w:bCs w:val="0"/>
          <w:color w:val="auto"/>
          <w:spacing w:val="-3"/>
          <w:sz w:val="18"/>
          <w:szCs w:val="18"/>
          <w:lang w:val="es-BO"/>
        </w:rPr>
        <w:t xml:space="preserve">, ni su personal deberán ofrecer o efectuar regalos o pagos de comisiones o de cualquier otra modalidad, en dinero o en especie, a empleado alguno de </w:t>
      </w:r>
      <w:r w:rsidR="000D2CB9" w:rsidRPr="000207FE">
        <w:rPr>
          <w:rFonts w:ascii="Arial" w:eastAsiaTheme="minorHAnsi" w:hAnsi="Arial" w:cs="Arial"/>
          <w:b w:val="0"/>
          <w:bCs w:val="0"/>
          <w:color w:val="auto"/>
          <w:spacing w:val="-3"/>
          <w:sz w:val="18"/>
          <w:szCs w:val="18"/>
          <w:lang w:val="es-BO"/>
        </w:rPr>
        <w:t>GTB</w:t>
      </w:r>
      <w:r w:rsidR="006A5680" w:rsidRPr="000207FE">
        <w:rPr>
          <w:rFonts w:ascii="Arial" w:eastAsiaTheme="minorHAnsi" w:hAnsi="Arial" w:cs="Arial"/>
          <w:b w:val="0"/>
          <w:bCs w:val="0"/>
          <w:color w:val="auto"/>
          <w:spacing w:val="-3"/>
          <w:sz w:val="18"/>
          <w:szCs w:val="18"/>
          <w:lang w:val="es-BO"/>
        </w:rPr>
        <w:t xml:space="preserve">, sus Directores y/o Síndico/s. Tal acción será causa suficiente para resolver de inmediato la Orden de </w:t>
      </w:r>
      <w:r w:rsidRPr="000207FE">
        <w:rPr>
          <w:rFonts w:ascii="Arial" w:eastAsiaTheme="minorHAnsi" w:hAnsi="Arial" w:cs="Arial"/>
          <w:b w:val="0"/>
          <w:bCs w:val="0"/>
          <w:color w:val="auto"/>
          <w:spacing w:val="-3"/>
          <w:sz w:val="18"/>
          <w:szCs w:val="18"/>
          <w:lang w:val="es-BO"/>
        </w:rPr>
        <w:t>Compra</w:t>
      </w:r>
      <w:r w:rsidR="006A5680" w:rsidRPr="000207FE">
        <w:rPr>
          <w:rFonts w:ascii="Arial" w:eastAsiaTheme="minorHAnsi" w:hAnsi="Arial" w:cs="Arial"/>
          <w:b w:val="0"/>
          <w:bCs w:val="0"/>
          <w:color w:val="auto"/>
          <w:spacing w:val="-3"/>
          <w:sz w:val="18"/>
          <w:szCs w:val="18"/>
          <w:lang w:val="es-BO"/>
        </w:rPr>
        <w:t xml:space="preserve">. Los derechos y acciones previstos en esta cláusula no serán interpretados como limitativos, puesto que serán en adición a cualquier otro derecho y/o acción que pueda interponer </w:t>
      </w:r>
      <w:r w:rsidR="000D2CB9" w:rsidRPr="000207FE">
        <w:rPr>
          <w:rFonts w:ascii="Arial" w:eastAsiaTheme="minorHAnsi" w:hAnsi="Arial" w:cs="Arial"/>
          <w:b w:val="0"/>
          <w:bCs w:val="0"/>
          <w:color w:val="auto"/>
          <w:spacing w:val="-3"/>
          <w:sz w:val="18"/>
          <w:szCs w:val="18"/>
          <w:lang w:val="es-BO"/>
        </w:rPr>
        <w:t>GTB</w:t>
      </w:r>
      <w:r w:rsidR="00B200B4" w:rsidRPr="000207FE">
        <w:rPr>
          <w:rFonts w:ascii="Arial" w:eastAsiaTheme="minorHAnsi" w:hAnsi="Arial" w:cs="Arial"/>
          <w:b w:val="0"/>
          <w:bCs w:val="0"/>
          <w:color w:val="auto"/>
          <w:spacing w:val="-3"/>
          <w:sz w:val="18"/>
          <w:szCs w:val="18"/>
          <w:lang w:val="es-BO"/>
        </w:rPr>
        <w:t xml:space="preserve"> </w:t>
      </w:r>
      <w:r w:rsidR="006A5680" w:rsidRPr="000207FE">
        <w:rPr>
          <w:rFonts w:ascii="Arial" w:eastAsiaTheme="minorHAnsi" w:hAnsi="Arial" w:cs="Arial"/>
          <w:b w:val="0"/>
          <w:bCs w:val="0"/>
          <w:color w:val="auto"/>
          <w:spacing w:val="-3"/>
          <w:sz w:val="18"/>
          <w:szCs w:val="18"/>
          <w:lang w:val="es-BO"/>
        </w:rPr>
        <w:t xml:space="preserve">amparada en la ley o en la Orden de </w:t>
      </w:r>
      <w:r w:rsidRPr="000207FE">
        <w:rPr>
          <w:rFonts w:ascii="Arial" w:eastAsiaTheme="minorHAnsi" w:hAnsi="Arial" w:cs="Arial"/>
          <w:b w:val="0"/>
          <w:bCs w:val="0"/>
          <w:color w:val="auto"/>
          <w:spacing w:val="-3"/>
          <w:sz w:val="18"/>
          <w:szCs w:val="18"/>
          <w:lang w:val="es-BO"/>
        </w:rPr>
        <w:t>Compra</w:t>
      </w:r>
      <w:r w:rsidR="006A5680" w:rsidRPr="000207FE">
        <w:rPr>
          <w:rFonts w:ascii="Arial" w:eastAsiaTheme="minorHAnsi" w:hAnsi="Arial" w:cs="Arial"/>
          <w:b w:val="0"/>
          <w:bCs w:val="0"/>
          <w:color w:val="auto"/>
          <w:spacing w:val="-3"/>
          <w:sz w:val="18"/>
          <w:szCs w:val="18"/>
          <w:lang w:val="es-BO"/>
        </w:rPr>
        <w:t>.</w:t>
      </w:r>
    </w:p>
    <w:p w14:paraId="601D7F61" w14:textId="77777777" w:rsidR="006A5680" w:rsidRPr="000207FE" w:rsidRDefault="006A5680" w:rsidP="00BE5A1A">
      <w:pPr>
        <w:pStyle w:val="Ttulo2"/>
        <w:keepNext w:val="0"/>
        <w:spacing w:before="0" w:line="240" w:lineRule="auto"/>
        <w:ind w:left="567" w:hanging="567"/>
        <w:jc w:val="both"/>
        <w:rPr>
          <w:rFonts w:ascii="Arial" w:eastAsiaTheme="minorHAnsi" w:hAnsi="Arial" w:cs="Arial"/>
          <w:b w:val="0"/>
          <w:bCs w:val="0"/>
          <w:color w:val="auto"/>
          <w:spacing w:val="-3"/>
          <w:sz w:val="18"/>
          <w:szCs w:val="18"/>
          <w:lang w:val="es-BO"/>
        </w:rPr>
      </w:pPr>
    </w:p>
    <w:p w14:paraId="66AC936A" w14:textId="26A6964C" w:rsidR="006A5680" w:rsidRPr="000207FE" w:rsidRDefault="002258E2" w:rsidP="00BE5A1A">
      <w:pPr>
        <w:pStyle w:val="Ttulo2"/>
        <w:keepNext w:val="0"/>
        <w:spacing w:before="0" w:line="240" w:lineRule="auto"/>
        <w:ind w:left="567" w:hanging="567"/>
        <w:jc w:val="both"/>
        <w:rPr>
          <w:rFonts w:ascii="Arial" w:eastAsiaTheme="minorHAnsi" w:hAnsi="Arial" w:cs="Arial"/>
          <w:b w:val="0"/>
          <w:bCs w:val="0"/>
          <w:color w:val="auto"/>
          <w:spacing w:val="-3"/>
          <w:sz w:val="18"/>
          <w:szCs w:val="18"/>
          <w:lang w:val="es-BO"/>
        </w:rPr>
      </w:pPr>
      <w:r w:rsidRPr="000207FE">
        <w:rPr>
          <w:rFonts w:ascii="Arial" w:eastAsiaTheme="minorHAnsi" w:hAnsi="Arial" w:cs="Arial"/>
          <w:b w:val="0"/>
          <w:bCs w:val="0"/>
          <w:color w:val="auto"/>
          <w:spacing w:val="-3"/>
          <w:sz w:val="18"/>
          <w:szCs w:val="18"/>
          <w:lang w:val="es-BO"/>
        </w:rPr>
        <w:t>15</w:t>
      </w:r>
      <w:r w:rsidR="006A5680" w:rsidRPr="000207FE">
        <w:rPr>
          <w:rFonts w:ascii="Arial" w:eastAsiaTheme="minorHAnsi" w:hAnsi="Arial" w:cs="Arial"/>
          <w:b w:val="0"/>
          <w:bCs w:val="0"/>
          <w:color w:val="auto"/>
          <w:spacing w:val="-3"/>
          <w:sz w:val="18"/>
          <w:szCs w:val="18"/>
          <w:lang w:val="es-BO"/>
        </w:rPr>
        <w:t>.2</w:t>
      </w:r>
      <w:r w:rsidR="006A5680" w:rsidRPr="000207FE">
        <w:rPr>
          <w:rFonts w:ascii="Arial" w:eastAsiaTheme="minorHAnsi" w:hAnsi="Arial" w:cs="Arial"/>
          <w:b w:val="0"/>
          <w:bCs w:val="0"/>
          <w:color w:val="auto"/>
          <w:spacing w:val="-3"/>
          <w:sz w:val="18"/>
          <w:szCs w:val="18"/>
          <w:lang w:val="es-BO"/>
        </w:rPr>
        <w:tab/>
      </w:r>
      <w:r w:rsidRPr="000207FE">
        <w:rPr>
          <w:rFonts w:ascii="Arial" w:eastAsiaTheme="minorHAnsi" w:hAnsi="Arial" w:cs="Arial"/>
          <w:b w:val="0"/>
          <w:bCs w:val="0"/>
          <w:color w:val="auto"/>
          <w:spacing w:val="-3"/>
          <w:sz w:val="18"/>
          <w:szCs w:val="18"/>
          <w:lang w:val="es-BO"/>
        </w:rPr>
        <w:t>Adicionalmente, ni el Proveedor</w:t>
      </w:r>
      <w:r w:rsidR="006A5680" w:rsidRPr="000207FE">
        <w:rPr>
          <w:rFonts w:ascii="Arial" w:eastAsiaTheme="minorHAnsi" w:hAnsi="Arial" w:cs="Arial"/>
          <w:b w:val="0"/>
          <w:bCs w:val="0"/>
          <w:color w:val="auto"/>
          <w:spacing w:val="-3"/>
          <w:sz w:val="18"/>
          <w:szCs w:val="18"/>
          <w:lang w:val="es-BO"/>
        </w:rPr>
        <w:t xml:space="preserve">,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w:t>
      </w:r>
      <w:r w:rsidRPr="000207FE">
        <w:rPr>
          <w:rFonts w:ascii="Arial" w:eastAsiaTheme="minorHAnsi" w:hAnsi="Arial" w:cs="Arial"/>
          <w:b w:val="0"/>
          <w:bCs w:val="0"/>
          <w:color w:val="auto"/>
          <w:spacing w:val="-3"/>
          <w:sz w:val="18"/>
          <w:szCs w:val="18"/>
          <w:lang w:val="es-BO"/>
        </w:rPr>
        <w:t>provisión de los Bienes.</w:t>
      </w:r>
    </w:p>
    <w:p w14:paraId="05A027EC" w14:textId="77777777" w:rsidR="006A5680" w:rsidRPr="000207FE" w:rsidRDefault="006A5680" w:rsidP="00BE5A1A">
      <w:pPr>
        <w:spacing w:after="0" w:line="240" w:lineRule="auto"/>
        <w:ind w:left="567" w:hanging="567"/>
        <w:jc w:val="both"/>
        <w:rPr>
          <w:rFonts w:ascii="Arial" w:hAnsi="Arial" w:cs="Arial"/>
          <w:spacing w:val="-3"/>
          <w:sz w:val="18"/>
          <w:szCs w:val="18"/>
          <w:lang w:val="es-BO"/>
        </w:rPr>
      </w:pPr>
    </w:p>
    <w:p w14:paraId="6C28371D" w14:textId="0A86D66B" w:rsidR="006A5680" w:rsidRPr="000207FE" w:rsidRDefault="002258E2" w:rsidP="00BE5A1A">
      <w:pPr>
        <w:pStyle w:val="Ttulo2"/>
        <w:keepNext w:val="0"/>
        <w:spacing w:before="0" w:line="240" w:lineRule="auto"/>
        <w:ind w:left="567" w:hanging="567"/>
        <w:jc w:val="both"/>
        <w:rPr>
          <w:rFonts w:ascii="Arial" w:eastAsiaTheme="minorHAnsi" w:hAnsi="Arial" w:cs="Arial"/>
          <w:b w:val="0"/>
          <w:bCs w:val="0"/>
          <w:color w:val="auto"/>
          <w:spacing w:val="-3"/>
          <w:sz w:val="18"/>
          <w:szCs w:val="18"/>
          <w:lang w:val="es-BO"/>
        </w:rPr>
      </w:pPr>
      <w:r w:rsidRPr="000207FE">
        <w:rPr>
          <w:rFonts w:ascii="Arial" w:eastAsiaTheme="minorHAnsi" w:hAnsi="Arial" w:cs="Arial"/>
          <w:b w:val="0"/>
          <w:bCs w:val="0"/>
          <w:color w:val="auto"/>
          <w:spacing w:val="-3"/>
          <w:sz w:val="18"/>
          <w:szCs w:val="18"/>
          <w:lang w:val="es-BO"/>
        </w:rPr>
        <w:t>15</w:t>
      </w:r>
      <w:r w:rsidR="006A5680" w:rsidRPr="000207FE">
        <w:rPr>
          <w:rFonts w:ascii="Arial" w:eastAsiaTheme="minorHAnsi" w:hAnsi="Arial" w:cs="Arial"/>
          <w:b w:val="0"/>
          <w:bCs w:val="0"/>
          <w:color w:val="auto"/>
          <w:spacing w:val="-3"/>
          <w:sz w:val="18"/>
          <w:szCs w:val="18"/>
          <w:lang w:val="es-BO"/>
        </w:rPr>
        <w:t>.3</w:t>
      </w:r>
      <w:r w:rsidR="006A5680" w:rsidRPr="000207FE">
        <w:rPr>
          <w:rFonts w:ascii="Arial" w:eastAsiaTheme="minorHAnsi" w:hAnsi="Arial" w:cs="Arial"/>
          <w:b w:val="0"/>
          <w:bCs w:val="0"/>
          <w:color w:val="auto"/>
          <w:spacing w:val="-3"/>
          <w:sz w:val="18"/>
          <w:szCs w:val="18"/>
          <w:lang w:val="es-BO"/>
        </w:rPr>
        <w:tab/>
        <w:t xml:space="preserve">La realización de cualquiera de las acciones descritas en los numerales precedentes, la participación en actos que conlleven conflicto de interés en perjuicio de </w:t>
      </w:r>
      <w:r w:rsidR="000D2CB9" w:rsidRPr="000207FE">
        <w:rPr>
          <w:rFonts w:ascii="Arial" w:eastAsiaTheme="minorHAnsi" w:hAnsi="Arial" w:cs="Arial"/>
          <w:b w:val="0"/>
          <w:bCs w:val="0"/>
          <w:color w:val="auto"/>
          <w:spacing w:val="-3"/>
          <w:sz w:val="18"/>
          <w:szCs w:val="18"/>
          <w:lang w:val="es-BO"/>
        </w:rPr>
        <w:t>GTB</w:t>
      </w:r>
      <w:r w:rsidR="00B200B4" w:rsidRPr="000207FE">
        <w:rPr>
          <w:rFonts w:ascii="Arial" w:eastAsiaTheme="minorHAnsi" w:hAnsi="Arial" w:cs="Arial"/>
          <w:b w:val="0"/>
          <w:bCs w:val="0"/>
          <w:color w:val="auto"/>
          <w:spacing w:val="-3"/>
          <w:sz w:val="18"/>
          <w:szCs w:val="18"/>
          <w:lang w:val="es-BO"/>
        </w:rPr>
        <w:t xml:space="preserve"> </w:t>
      </w:r>
      <w:r w:rsidR="006A5680" w:rsidRPr="000207FE">
        <w:rPr>
          <w:rFonts w:ascii="Arial" w:eastAsiaTheme="minorHAnsi" w:hAnsi="Arial" w:cs="Arial"/>
          <w:b w:val="0"/>
          <w:bCs w:val="0"/>
          <w:color w:val="auto"/>
          <w:spacing w:val="-3"/>
          <w:sz w:val="18"/>
          <w:szCs w:val="18"/>
          <w:lang w:val="es-BO"/>
        </w:rPr>
        <w:t xml:space="preserve">o de sus accionistas, o sus empleados, o la constatación por parte de las Unidades de Transparencia o Auditoría de </w:t>
      </w:r>
      <w:r w:rsidR="000D2CB9" w:rsidRPr="000207FE">
        <w:rPr>
          <w:rFonts w:ascii="Arial" w:eastAsiaTheme="minorHAnsi" w:hAnsi="Arial" w:cs="Arial"/>
          <w:b w:val="0"/>
          <w:bCs w:val="0"/>
          <w:color w:val="auto"/>
          <w:spacing w:val="-3"/>
          <w:sz w:val="18"/>
          <w:szCs w:val="18"/>
          <w:lang w:val="es-BO"/>
        </w:rPr>
        <w:t>GTB</w:t>
      </w:r>
      <w:r w:rsidR="00B200B4" w:rsidRPr="000207FE">
        <w:rPr>
          <w:rFonts w:ascii="Arial" w:eastAsiaTheme="minorHAnsi" w:hAnsi="Arial" w:cs="Arial"/>
          <w:b w:val="0"/>
          <w:bCs w:val="0"/>
          <w:color w:val="auto"/>
          <w:spacing w:val="-3"/>
          <w:sz w:val="18"/>
          <w:szCs w:val="18"/>
          <w:lang w:val="es-BO"/>
        </w:rPr>
        <w:t xml:space="preserve"> </w:t>
      </w:r>
      <w:r w:rsidR="006A5680" w:rsidRPr="000207FE">
        <w:rPr>
          <w:rFonts w:ascii="Arial" w:eastAsiaTheme="minorHAnsi" w:hAnsi="Arial" w:cs="Arial"/>
          <w:b w:val="0"/>
          <w:bCs w:val="0"/>
          <w:color w:val="auto"/>
          <w:spacing w:val="-3"/>
          <w:sz w:val="18"/>
          <w:szCs w:val="18"/>
          <w:lang w:val="es-BO"/>
        </w:rPr>
        <w:t xml:space="preserve">de indicios en la comisión de dichos actos, serán causa suficiente para resolver de inmediato la Orden de </w:t>
      </w:r>
      <w:r w:rsidRPr="000207FE">
        <w:rPr>
          <w:rFonts w:ascii="Arial" w:eastAsiaTheme="minorHAnsi" w:hAnsi="Arial" w:cs="Arial"/>
          <w:b w:val="0"/>
          <w:bCs w:val="0"/>
          <w:color w:val="auto"/>
          <w:spacing w:val="-3"/>
          <w:sz w:val="18"/>
          <w:szCs w:val="18"/>
          <w:lang w:val="es-BO"/>
        </w:rPr>
        <w:t>Compra</w:t>
      </w:r>
      <w:r w:rsidR="006A5680" w:rsidRPr="000207FE">
        <w:rPr>
          <w:rFonts w:ascii="Arial" w:eastAsiaTheme="minorHAnsi" w:hAnsi="Arial" w:cs="Arial"/>
          <w:b w:val="0"/>
          <w:bCs w:val="0"/>
          <w:color w:val="auto"/>
          <w:spacing w:val="-3"/>
          <w:sz w:val="18"/>
          <w:szCs w:val="18"/>
          <w:lang w:val="es-BO"/>
        </w:rPr>
        <w:t xml:space="preserve"> y denunciar este hecho conforme lo establece la Ley N° 004 de 31 de marzo de 2010.</w:t>
      </w:r>
    </w:p>
    <w:p w14:paraId="5DD73E15" w14:textId="77777777" w:rsidR="006A5680" w:rsidRPr="000207FE" w:rsidRDefault="006A5680" w:rsidP="00BE5A1A">
      <w:pPr>
        <w:autoSpaceDE w:val="0"/>
        <w:autoSpaceDN w:val="0"/>
        <w:adjustRightInd w:val="0"/>
        <w:spacing w:after="0" w:line="240" w:lineRule="auto"/>
        <w:ind w:left="567" w:right="49" w:hanging="567"/>
        <w:jc w:val="both"/>
        <w:rPr>
          <w:rFonts w:ascii="Arial" w:hAnsi="Arial" w:cs="Arial"/>
          <w:sz w:val="18"/>
          <w:szCs w:val="18"/>
        </w:rPr>
      </w:pPr>
    </w:p>
    <w:p w14:paraId="2A430A9C" w14:textId="78F6A897" w:rsidR="006A5680" w:rsidRPr="000207FE" w:rsidRDefault="002258E2" w:rsidP="00BE5A1A">
      <w:pPr>
        <w:autoSpaceDE w:val="0"/>
        <w:autoSpaceDN w:val="0"/>
        <w:adjustRightInd w:val="0"/>
        <w:spacing w:after="0" w:line="240" w:lineRule="auto"/>
        <w:ind w:left="567" w:right="49" w:hanging="567"/>
        <w:jc w:val="both"/>
        <w:rPr>
          <w:rFonts w:ascii="Arial" w:hAnsi="Arial" w:cs="Arial"/>
          <w:b/>
          <w:color w:val="000000" w:themeColor="text1"/>
          <w:sz w:val="18"/>
          <w:szCs w:val="18"/>
          <w:lang w:val="es-BO"/>
        </w:rPr>
      </w:pPr>
      <w:r w:rsidRPr="000207FE">
        <w:rPr>
          <w:rFonts w:ascii="Arial" w:hAnsi="Arial" w:cs="Arial"/>
          <w:b/>
          <w:color w:val="000000" w:themeColor="text1"/>
          <w:sz w:val="18"/>
          <w:szCs w:val="18"/>
          <w:lang w:val="es-BO"/>
        </w:rPr>
        <w:t>16</w:t>
      </w:r>
      <w:r w:rsidR="006A5680" w:rsidRPr="000207FE">
        <w:rPr>
          <w:rFonts w:ascii="Arial" w:hAnsi="Arial" w:cs="Arial"/>
          <w:b/>
          <w:color w:val="000000" w:themeColor="text1"/>
          <w:sz w:val="18"/>
          <w:szCs w:val="18"/>
          <w:lang w:val="es-BO"/>
        </w:rPr>
        <w:t>.</w:t>
      </w:r>
      <w:r w:rsidR="006A5680" w:rsidRPr="000207FE">
        <w:rPr>
          <w:rFonts w:ascii="Arial" w:hAnsi="Arial" w:cs="Arial"/>
          <w:b/>
          <w:color w:val="000000" w:themeColor="text1"/>
          <w:sz w:val="18"/>
          <w:szCs w:val="18"/>
          <w:lang w:val="es-BO"/>
        </w:rPr>
        <w:tab/>
        <w:t>RESPONSABILIDADES E INDEMNIDAD</w:t>
      </w:r>
    </w:p>
    <w:p w14:paraId="32F10485" w14:textId="22AB8D0A" w:rsidR="002258E2" w:rsidRPr="000207FE" w:rsidRDefault="002258E2" w:rsidP="00BE5A1A">
      <w:pPr>
        <w:autoSpaceDE w:val="0"/>
        <w:autoSpaceDN w:val="0"/>
        <w:adjustRightInd w:val="0"/>
        <w:spacing w:after="0" w:line="240" w:lineRule="auto"/>
        <w:ind w:left="567" w:right="49" w:hanging="567"/>
        <w:jc w:val="both"/>
        <w:rPr>
          <w:rFonts w:ascii="Arial" w:hAnsi="Arial" w:cs="Arial"/>
          <w:b/>
          <w:sz w:val="18"/>
          <w:szCs w:val="18"/>
          <w:lang w:val="es-BO"/>
        </w:rPr>
      </w:pPr>
    </w:p>
    <w:p w14:paraId="7B72AF00" w14:textId="34036659" w:rsidR="002258E2" w:rsidRPr="000207FE" w:rsidRDefault="002258E2" w:rsidP="00BE5A1A">
      <w:pPr>
        <w:tabs>
          <w:tab w:val="left" w:pos="0"/>
        </w:tabs>
        <w:autoSpaceDE w:val="0"/>
        <w:autoSpaceDN w:val="0"/>
        <w:adjustRightInd w:val="0"/>
        <w:spacing w:after="0" w:line="240" w:lineRule="auto"/>
        <w:ind w:left="567" w:hanging="567"/>
        <w:jc w:val="both"/>
        <w:rPr>
          <w:rFonts w:ascii="Arial" w:hAnsi="Arial" w:cs="Arial"/>
          <w:sz w:val="18"/>
          <w:szCs w:val="18"/>
        </w:rPr>
      </w:pPr>
      <w:r w:rsidRPr="000207FE">
        <w:rPr>
          <w:rFonts w:ascii="Arial" w:hAnsi="Arial" w:cs="Arial"/>
          <w:sz w:val="18"/>
          <w:szCs w:val="18"/>
        </w:rPr>
        <w:t>16.1</w:t>
      </w:r>
      <w:r w:rsidRPr="000207FE">
        <w:rPr>
          <w:rFonts w:ascii="Arial" w:hAnsi="Arial" w:cs="Arial"/>
          <w:sz w:val="18"/>
          <w:szCs w:val="18"/>
        </w:rPr>
        <w:tab/>
        <w:t xml:space="preserve">El Proveedor se obliga a defender, indemnizar y mantener indemne y libre de daños a </w:t>
      </w:r>
      <w:r w:rsidR="000D2CB9" w:rsidRPr="000207FE">
        <w:rPr>
          <w:rFonts w:ascii="Arial" w:hAnsi="Arial" w:cs="Arial"/>
          <w:sz w:val="18"/>
          <w:szCs w:val="18"/>
        </w:rPr>
        <w:t>GTB</w:t>
      </w:r>
      <w:r w:rsidRPr="000207FE">
        <w:rPr>
          <w:rFonts w:ascii="Arial" w:hAnsi="Arial" w:cs="Arial"/>
          <w:sz w:val="18"/>
          <w:szCs w:val="18"/>
        </w:rPr>
        <w:t xml:space="preserve">, sus </w:t>
      </w:r>
      <w:r w:rsidR="00A43C6A" w:rsidRPr="000207FE">
        <w:rPr>
          <w:rFonts w:ascii="Arial" w:hAnsi="Arial" w:cs="Arial"/>
          <w:sz w:val="18"/>
          <w:szCs w:val="18"/>
        </w:rPr>
        <w:t>a</w:t>
      </w:r>
      <w:r w:rsidRPr="000207FE">
        <w:rPr>
          <w:rFonts w:ascii="Arial" w:hAnsi="Arial" w:cs="Arial"/>
          <w:sz w:val="18"/>
          <w:szCs w:val="18"/>
        </w:rPr>
        <w:t xml:space="preserve">filiadas, sus representantes legales, directores y empleados, contra cualquier demanda, causa de acción, litigios, pérdida, daño, reclamo, juicio, responsabilidad de toda clase, sentencia y gasto (incluyendo pero sin limitarse a honorarios de abogados y costos de litigio), multa o penalidad que sean causadas por, o emergentes de, o de cualquier forma resultantes de, o en conexión con, sus actividades en cumplimiento </w:t>
      </w:r>
      <w:r w:rsidR="00A43C6A" w:rsidRPr="000207FE">
        <w:rPr>
          <w:rFonts w:ascii="Arial" w:hAnsi="Arial" w:cs="Arial"/>
          <w:sz w:val="18"/>
          <w:szCs w:val="18"/>
        </w:rPr>
        <w:t>de la presente Orden de Compra</w:t>
      </w:r>
      <w:r w:rsidRPr="000207FE">
        <w:rPr>
          <w:rFonts w:ascii="Arial" w:hAnsi="Arial" w:cs="Arial"/>
          <w:sz w:val="18"/>
          <w:szCs w:val="18"/>
        </w:rPr>
        <w:t>.</w:t>
      </w:r>
    </w:p>
    <w:p w14:paraId="2A6ACF49" w14:textId="77777777" w:rsidR="00BE5A1A" w:rsidRPr="000207FE" w:rsidRDefault="00BE5A1A" w:rsidP="00BE5A1A">
      <w:pPr>
        <w:spacing w:after="0" w:line="240" w:lineRule="auto"/>
        <w:ind w:left="567" w:hanging="567"/>
        <w:jc w:val="both"/>
        <w:rPr>
          <w:rFonts w:ascii="Arial" w:hAnsi="Arial" w:cs="Arial"/>
          <w:sz w:val="18"/>
          <w:szCs w:val="18"/>
        </w:rPr>
      </w:pPr>
    </w:p>
    <w:p w14:paraId="244E1FE4" w14:textId="29AE9A86" w:rsidR="00005DB2" w:rsidRPr="000207FE" w:rsidRDefault="002258E2" w:rsidP="00BE5A1A">
      <w:pPr>
        <w:spacing w:after="0" w:line="240" w:lineRule="auto"/>
        <w:ind w:left="567" w:hanging="567"/>
        <w:jc w:val="both"/>
        <w:rPr>
          <w:rFonts w:ascii="Arial" w:hAnsi="Arial" w:cs="Arial"/>
          <w:iCs/>
          <w:sz w:val="18"/>
          <w:szCs w:val="18"/>
          <w:lang w:val="es-AR"/>
        </w:rPr>
      </w:pPr>
      <w:r w:rsidRPr="000207FE">
        <w:rPr>
          <w:rFonts w:ascii="Arial" w:hAnsi="Arial" w:cs="Arial"/>
          <w:sz w:val="18"/>
          <w:szCs w:val="18"/>
        </w:rPr>
        <w:lastRenderedPageBreak/>
        <w:t>1</w:t>
      </w:r>
      <w:r w:rsidR="00A43C6A" w:rsidRPr="000207FE">
        <w:rPr>
          <w:rFonts w:ascii="Arial" w:hAnsi="Arial" w:cs="Arial"/>
          <w:sz w:val="18"/>
          <w:szCs w:val="18"/>
        </w:rPr>
        <w:t>6</w:t>
      </w:r>
      <w:r w:rsidRPr="000207FE">
        <w:rPr>
          <w:rFonts w:ascii="Arial" w:hAnsi="Arial" w:cs="Arial"/>
          <w:sz w:val="18"/>
          <w:szCs w:val="18"/>
        </w:rPr>
        <w:t>.2</w:t>
      </w:r>
      <w:r w:rsidRPr="000207FE">
        <w:rPr>
          <w:rFonts w:ascii="Arial" w:hAnsi="Arial" w:cs="Arial"/>
          <w:sz w:val="18"/>
          <w:szCs w:val="18"/>
        </w:rPr>
        <w:tab/>
      </w:r>
      <w:r w:rsidR="00A43C6A" w:rsidRPr="000207FE">
        <w:rPr>
          <w:rFonts w:ascii="Arial" w:hAnsi="Arial" w:cs="Arial"/>
          <w:sz w:val="18"/>
          <w:szCs w:val="18"/>
        </w:rPr>
        <w:t>L</w:t>
      </w:r>
      <w:r w:rsidRPr="000207FE">
        <w:rPr>
          <w:rFonts w:ascii="Arial" w:hAnsi="Arial" w:cs="Arial"/>
          <w:iCs/>
          <w:sz w:val="18"/>
          <w:szCs w:val="18"/>
          <w:lang w:val="es-AR"/>
        </w:rPr>
        <w:t>a responsabilidad del Proveedor, ya sea bajo cumplimento contractual, extracontractual o de otro tipo, no excederá en ningún</w:t>
      </w:r>
      <w:r w:rsidR="00005DB2" w:rsidRPr="000207FE">
        <w:rPr>
          <w:rFonts w:ascii="Arial" w:hAnsi="Arial" w:cs="Arial"/>
          <w:iCs/>
          <w:sz w:val="18"/>
          <w:szCs w:val="18"/>
          <w:lang w:val="es-AR"/>
        </w:rPr>
        <w:t xml:space="preserve"> caso de:  </w:t>
      </w:r>
    </w:p>
    <w:p w14:paraId="1478E373" w14:textId="77777777" w:rsidR="00BE5A1A" w:rsidRPr="000207FE" w:rsidRDefault="00BE5A1A" w:rsidP="00BE5A1A">
      <w:pPr>
        <w:spacing w:after="0" w:line="240" w:lineRule="auto"/>
        <w:ind w:left="567"/>
        <w:jc w:val="both"/>
        <w:rPr>
          <w:rFonts w:ascii="Arial" w:hAnsi="Arial" w:cs="Arial"/>
          <w:iCs/>
          <w:sz w:val="18"/>
          <w:szCs w:val="18"/>
          <w:lang w:val="es-AR"/>
        </w:rPr>
      </w:pPr>
    </w:p>
    <w:p w14:paraId="60C04726" w14:textId="77777777" w:rsidR="00241C37" w:rsidRPr="000207FE" w:rsidRDefault="00005DB2" w:rsidP="00633B7B">
      <w:pPr>
        <w:autoSpaceDE w:val="0"/>
        <w:autoSpaceDN w:val="0"/>
        <w:adjustRightInd w:val="0"/>
        <w:spacing w:after="0" w:line="240" w:lineRule="auto"/>
        <w:ind w:left="567"/>
        <w:jc w:val="both"/>
        <w:rPr>
          <w:rFonts w:ascii="Arial" w:hAnsi="Arial" w:cs="Arial"/>
          <w:color w:val="000000"/>
          <w:sz w:val="18"/>
          <w:szCs w:val="18"/>
        </w:rPr>
      </w:pPr>
      <w:r w:rsidRPr="000207FE">
        <w:rPr>
          <w:rFonts w:ascii="Arial" w:hAnsi="Arial" w:cs="Arial"/>
          <w:iCs/>
          <w:sz w:val="18"/>
          <w:szCs w:val="18"/>
          <w:lang w:val="es-AR"/>
        </w:rPr>
        <w:t>-</w:t>
      </w:r>
      <w:r w:rsidRPr="000207FE">
        <w:rPr>
          <w:rFonts w:ascii="Arial" w:hAnsi="Arial" w:cs="Arial"/>
          <w:iCs/>
          <w:sz w:val="18"/>
          <w:szCs w:val="18"/>
          <w:lang w:val="es-AR"/>
        </w:rPr>
        <w:tab/>
        <w:t>US</w:t>
      </w:r>
      <w:r w:rsidR="00305D0C" w:rsidRPr="000207FE">
        <w:rPr>
          <w:rFonts w:ascii="Arial" w:hAnsi="Arial" w:cs="Arial"/>
          <w:iCs/>
          <w:sz w:val="18"/>
          <w:szCs w:val="18"/>
          <w:lang w:val="es-AR"/>
        </w:rPr>
        <w:t>D</w:t>
      </w:r>
      <w:r w:rsidRPr="000207FE">
        <w:rPr>
          <w:rFonts w:ascii="Arial" w:hAnsi="Arial" w:cs="Arial"/>
          <w:iCs/>
          <w:sz w:val="18"/>
          <w:szCs w:val="18"/>
          <w:lang w:val="es-AR"/>
        </w:rPr>
        <w:t xml:space="preserve"> 100.000,00 (Cien mil 00/100 Dólares de los Estados Unidos de América), en caso de que el monto total de la Orden de Compra sea menor o igual a US</w:t>
      </w:r>
      <w:r w:rsidR="00305D0C" w:rsidRPr="000207FE">
        <w:rPr>
          <w:rFonts w:ascii="Arial" w:hAnsi="Arial" w:cs="Arial"/>
          <w:iCs/>
          <w:sz w:val="18"/>
          <w:szCs w:val="18"/>
          <w:lang w:val="es-AR"/>
        </w:rPr>
        <w:t>D</w:t>
      </w:r>
      <w:r w:rsidRPr="000207FE">
        <w:rPr>
          <w:rFonts w:ascii="Arial" w:hAnsi="Arial" w:cs="Arial"/>
          <w:iCs/>
          <w:sz w:val="18"/>
          <w:szCs w:val="18"/>
          <w:lang w:val="es-AR"/>
        </w:rPr>
        <w:t xml:space="preserve"> 100.000,00 (Cien mil 00/100 Dólares de los Estados Unidos de América)</w:t>
      </w:r>
      <w:r w:rsidR="00241C37" w:rsidRPr="000207FE">
        <w:rPr>
          <w:rFonts w:ascii="Arial" w:hAnsi="Arial" w:cs="Arial"/>
          <w:iCs/>
          <w:sz w:val="18"/>
          <w:szCs w:val="18"/>
          <w:lang w:val="es-AR"/>
        </w:rPr>
        <w:t xml:space="preserve">, </w:t>
      </w:r>
      <w:r w:rsidR="00241C37" w:rsidRPr="000207FE">
        <w:rPr>
          <w:rFonts w:ascii="Arial" w:hAnsi="Arial" w:cs="Arial"/>
          <w:color w:val="000000"/>
          <w:sz w:val="18"/>
          <w:szCs w:val="18"/>
        </w:rPr>
        <w:t>o su equivalente en bolivianos al tipo de cambio oficial fijado por el Banco Central de Bolivia.</w:t>
      </w:r>
    </w:p>
    <w:p w14:paraId="18899F6A" w14:textId="0AD3762F" w:rsidR="00BE5A1A" w:rsidRPr="000207FE" w:rsidRDefault="00BE5A1A" w:rsidP="00633B7B">
      <w:pPr>
        <w:spacing w:after="0" w:line="240" w:lineRule="auto"/>
        <w:jc w:val="both"/>
        <w:rPr>
          <w:rFonts w:ascii="Arial" w:hAnsi="Arial" w:cs="Arial"/>
          <w:iCs/>
          <w:sz w:val="18"/>
          <w:szCs w:val="18"/>
          <w:lang w:val="es-AR"/>
        </w:rPr>
      </w:pPr>
    </w:p>
    <w:p w14:paraId="12869D3F" w14:textId="77777777" w:rsidR="00241C37" w:rsidRPr="000207FE" w:rsidRDefault="00005DB2" w:rsidP="00633B7B">
      <w:pPr>
        <w:autoSpaceDE w:val="0"/>
        <w:autoSpaceDN w:val="0"/>
        <w:adjustRightInd w:val="0"/>
        <w:spacing w:after="0" w:line="240" w:lineRule="auto"/>
        <w:ind w:left="567"/>
        <w:jc w:val="both"/>
        <w:rPr>
          <w:rFonts w:ascii="Arial" w:hAnsi="Arial" w:cs="Arial"/>
          <w:color w:val="000000"/>
          <w:sz w:val="18"/>
          <w:szCs w:val="18"/>
        </w:rPr>
      </w:pPr>
      <w:r w:rsidRPr="000207FE">
        <w:rPr>
          <w:rFonts w:ascii="Arial" w:hAnsi="Arial" w:cs="Arial"/>
          <w:iCs/>
          <w:sz w:val="18"/>
          <w:szCs w:val="18"/>
          <w:lang w:val="es-AR"/>
        </w:rPr>
        <w:t>-</w:t>
      </w:r>
      <w:r w:rsidRPr="000207FE">
        <w:rPr>
          <w:rFonts w:ascii="Arial" w:hAnsi="Arial" w:cs="Arial"/>
          <w:iCs/>
          <w:sz w:val="18"/>
          <w:szCs w:val="18"/>
          <w:lang w:val="es-AR"/>
        </w:rPr>
        <w:tab/>
      </w:r>
      <w:r w:rsidR="002258E2" w:rsidRPr="000207FE">
        <w:rPr>
          <w:rFonts w:ascii="Arial" w:hAnsi="Arial" w:cs="Arial"/>
          <w:iCs/>
          <w:sz w:val="18"/>
          <w:szCs w:val="18"/>
          <w:lang w:val="es-AR"/>
        </w:rPr>
        <w:t>100% (cien por ciento) del valor de</w:t>
      </w:r>
      <w:r w:rsidR="00A43C6A" w:rsidRPr="000207FE">
        <w:rPr>
          <w:rFonts w:ascii="Arial" w:hAnsi="Arial" w:cs="Arial"/>
          <w:iCs/>
          <w:sz w:val="18"/>
          <w:szCs w:val="18"/>
          <w:lang w:val="es-AR"/>
        </w:rPr>
        <w:t xml:space="preserve"> </w:t>
      </w:r>
      <w:r w:rsidR="002258E2" w:rsidRPr="000207FE">
        <w:rPr>
          <w:rFonts w:ascii="Arial" w:hAnsi="Arial" w:cs="Arial"/>
          <w:iCs/>
          <w:sz w:val="18"/>
          <w:szCs w:val="18"/>
          <w:lang w:val="es-AR"/>
        </w:rPr>
        <w:t>l</w:t>
      </w:r>
      <w:r w:rsidR="00A43C6A" w:rsidRPr="000207FE">
        <w:rPr>
          <w:rFonts w:ascii="Arial" w:hAnsi="Arial" w:cs="Arial"/>
          <w:iCs/>
          <w:sz w:val="18"/>
          <w:szCs w:val="18"/>
          <w:lang w:val="es-AR"/>
        </w:rPr>
        <w:t>a Orden de Compra</w:t>
      </w:r>
      <w:r w:rsidRPr="000207FE">
        <w:rPr>
          <w:rFonts w:ascii="Arial" w:hAnsi="Arial" w:cs="Arial"/>
          <w:iCs/>
          <w:sz w:val="18"/>
          <w:szCs w:val="18"/>
          <w:lang w:val="es-AR"/>
        </w:rPr>
        <w:t>, en caso de que el monto total de la Orden de Compra sea mayor a US</w:t>
      </w:r>
      <w:r w:rsidR="00305D0C" w:rsidRPr="000207FE">
        <w:rPr>
          <w:rFonts w:ascii="Arial" w:hAnsi="Arial" w:cs="Arial"/>
          <w:iCs/>
          <w:sz w:val="18"/>
          <w:szCs w:val="18"/>
          <w:lang w:val="es-AR"/>
        </w:rPr>
        <w:t>D</w:t>
      </w:r>
      <w:r w:rsidRPr="000207FE">
        <w:rPr>
          <w:rFonts w:ascii="Arial" w:hAnsi="Arial" w:cs="Arial"/>
          <w:iCs/>
          <w:sz w:val="18"/>
          <w:szCs w:val="18"/>
          <w:lang w:val="es-AR"/>
        </w:rPr>
        <w:t xml:space="preserve"> 100.000,00 (Cien mil 00/100 Dólares de los Estados Unidos de América)</w:t>
      </w:r>
      <w:r w:rsidR="00241C37" w:rsidRPr="000207FE">
        <w:rPr>
          <w:rFonts w:ascii="Arial" w:hAnsi="Arial" w:cs="Arial"/>
          <w:iCs/>
          <w:sz w:val="18"/>
          <w:szCs w:val="18"/>
          <w:lang w:val="es-AR"/>
        </w:rPr>
        <w:t xml:space="preserve">, </w:t>
      </w:r>
      <w:r w:rsidR="00241C37" w:rsidRPr="000207FE">
        <w:rPr>
          <w:rFonts w:ascii="Arial" w:hAnsi="Arial" w:cs="Arial"/>
          <w:color w:val="000000"/>
          <w:sz w:val="18"/>
          <w:szCs w:val="18"/>
        </w:rPr>
        <w:t>o su equivalente en bolivianos al tipo de cambio oficial fijado por el Banco Central de Bolivia.</w:t>
      </w:r>
    </w:p>
    <w:p w14:paraId="12C93F22" w14:textId="07E9BBEC" w:rsidR="00E22E14" w:rsidRPr="000207FE" w:rsidRDefault="00005DB2" w:rsidP="00633B7B">
      <w:pPr>
        <w:spacing w:after="0" w:line="240" w:lineRule="auto"/>
        <w:ind w:left="567"/>
        <w:jc w:val="both"/>
        <w:rPr>
          <w:rFonts w:ascii="Arial" w:hAnsi="Arial" w:cs="Arial"/>
          <w:iCs/>
          <w:sz w:val="18"/>
          <w:szCs w:val="18"/>
          <w:lang w:val="es-AR"/>
        </w:rPr>
      </w:pPr>
      <w:r w:rsidRPr="000207FE">
        <w:rPr>
          <w:rFonts w:ascii="Arial" w:hAnsi="Arial" w:cs="Arial"/>
          <w:iCs/>
          <w:sz w:val="18"/>
          <w:szCs w:val="18"/>
          <w:lang w:val="es-AR"/>
        </w:rPr>
        <w:tab/>
      </w:r>
    </w:p>
    <w:p w14:paraId="04401855" w14:textId="6B5764F7" w:rsidR="002258E2" w:rsidRPr="000207FE" w:rsidRDefault="00005DB2" w:rsidP="00BE5A1A">
      <w:pPr>
        <w:spacing w:after="0" w:line="240" w:lineRule="auto"/>
        <w:ind w:left="567" w:hanging="567"/>
        <w:jc w:val="both"/>
        <w:rPr>
          <w:rFonts w:ascii="Arial" w:hAnsi="Arial" w:cs="Arial"/>
          <w:iCs/>
          <w:sz w:val="18"/>
          <w:szCs w:val="18"/>
          <w:lang w:val="es-AR"/>
        </w:rPr>
      </w:pPr>
      <w:r w:rsidRPr="000207FE">
        <w:rPr>
          <w:rFonts w:ascii="Arial" w:hAnsi="Arial" w:cs="Arial"/>
          <w:iCs/>
          <w:sz w:val="18"/>
          <w:szCs w:val="18"/>
          <w:lang w:val="es-AR"/>
        </w:rPr>
        <w:t>16.3</w:t>
      </w:r>
      <w:r w:rsidRPr="000207FE">
        <w:rPr>
          <w:rFonts w:ascii="Arial" w:hAnsi="Arial" w:cs="Arial"/>
          <w:iCs/>
          <w:sz w:val="18"/>
          <w:szCs w:val="18"/>
          <w:lang w:val="es-AR"/>
        </w:rPr>
        <w:tab/>
        <w:t xml:space="preserve">La limitación de responsabilidad </w:t>
      </w:r>
      <w:r w:rsidR="00A43C6A" w:rsidRPr="000207FE">
        <w:rPr>
          <w:rFonts w:ascii="Arial" w:hAnsi="Arial" w:cs="Arial"/>
          <w:iCs/>
          <w:sz w:val="18"/>
          <w:szCs w:val="18"/>
          <w:lang w:val="es-AR"/>
        </w:rPr>
        <w:t xml:space="preserve">no será aplicable en caso de </w:t>
      </w:r>
      <w:r w:rsidR="00A43C6A" w:rsidRPr="000207FE">
        <w:rPr>
          <w:rFonts w:ascii="Arial" w:hAnsi="Arial" w:cs="Arial"/>
          <w:sz w:val="18"/>
          <w:szCs w:val="18"/>
        </w:rPr>
        <w:t>culpa grave o dolo del Proveedor.</w:t>
      </w:r>
    </w:p>
    <w:p w14:paraId="11C50AC6" w14:textId="77777777" w:rsidR="00BE5A1A" w:rsidRPr="000207FE" w:rsidRDefault="00BE5A1A" w:rsidP="00BE5A1A">
      <w:pPr>
        <w:autoSpaceDE w:val="0"/>
        <w:autoSpaceDN w:val="0"/>
        <w:adjustRightInd w:val="0"/>
        <w:spacing w:after="0" w:line="240" w:lineRule="auto"/>
        <w:ind w:left="567" w:right="49" w:hanging="567"/>
        <w:jc w:val="both"/>
        <w:rPr>
          <w:rFonts w:ascii="Arial" w:hAnsi="Arial" w:cs="Arial"/>
          <w:b/>
          <w:sz w:val="18"/>
          <w:szCs w:val="18"/>
          <w:lang w:val="es-AR"/>
        </w:rPr>
      </w:pPr>
    </w:p>
    <w:p w14:paraId="5D63E59F" w14:textId="5DAEB0E4" w:rsidR="00B24C60" w:rsidRPr="000207FE" w:rsidRDefault="006A5680" w:rsidP="00BE5A1A">
      <w:pPr>
        <w:autoSpaceDE w:val="0"/>
        <w:autoSpaceDN w:val="0"/>
        <w:adjustRightInd w:val="0"/>
        <w:spacing w:after="0" w:line="240" w:lineRule="auto"/>
        <w:ind w:left="567" w:right="49" w:hanging="567"/>
        <w:jc w:val="both"/>
        <w:rPr>
          <w:rFonts w:ascii="Arial" w:hAnsi="Arial" w:cs="Arial"/>
          <w:b/>
          <w:sz w:val="18"/>
          <w:szCs w:val="18"/>
          <w:lang w:val="es-BO"/>
        </w:rPr>
      </w:pPr>
      <w:r w:rsidRPr="000207FE">
        <w:rPr>
          <w:rFonts w:ascii="Arial" w:hAnsi="Arial" w:cs="Arial"/>
          <w:b/>
          <w:sz w:val="18"/>
          <w:szCs w:val="18"/>
          <w:lang w:val="es-BO"/>
        </w:rPr>
        <w:t>1</w:t>
      </w:r>
      <w:r w:rsidR="00005DB2" w:rsidRPr="000207FE">
        <w:rPr>
          <w:rFonts w:ascii="Arial" w:hAnsi="Arial" w:cs="Arial"/>
          <w:b/>
          <w:sz w:val="18"/>
          <w:szCs w:val="18"/>
          <w:lang w:val="es-BO"/>
        </w:rPr>
        <w:t>7</w:t>
      </w:r>
      <w:r w:rsidR="00B24C60" w:rsidRPr="000207FE">
        <w:rPr>
          <w:rFonts w:ascii="Arial" w:hAnsi="Arial" w:cs="Arial"/>
          <w:b/>
          <w:sz w:val="18"/>
          <w:szCs w:val="18"/>
          <w:lang w:val="es-BO"/>
        </w:rPr>
        <w:t xml:space="preserve">.  </w:t>
      </w:r>
      <w:r w:rsidR="00B24C60" w:rsidRPr="000207FE">
        <w:rPr>
          <w:rFonts w:ascii="Arial" w:hAnsi="Arial" w:cs="Arial"/>
          <w:b/>
          <w:sz w:val="18"/>
          <w:szCs w:val="18"/>
          <w:lang w:val="es-BO"/>
        </w:rPr>
        <w:tab/>
        <w:t>CESIÓN Y SUBROGACIÓN</w:t>
      </w:r>
    </w:p>
    <w:p w14:paraId="080D06C3" w14:textId="77777777" w:rsidR="00BE5A1A" w:rsidRPr="000207FE" w:rsidRDefault="00BE5A1A" w:rsidP="00BE5A1A">
      <w:pPr>
        <w:widowControl w:val="0"/>
        <w:tabs>
          <w:tab w:val="right" w:pos="-709"/>
          <w:tab w:val="left" w:pos="426"/>
        </w:tabs>
        <w:spacing w:after="0" w:line="240" w:lineRule="auto"/>
        <w:jc w:val="both"/>
        <w:rPr>
          <w:rFonts w:ascii="Arial" w:eastAsia="Times New Roman" w:hAnsi="Arial" w:cs="Arial"/>
          <w:sz w:val="18"/>
          <w:szCs w:val="18"/>
          <w:lang w:val="es-BO" w:eastAsia="es-ES"/>
        </w:rPr>
      </w:pPr>
    </w:p>
    <w:p w14:paraId="59D411FF" w14:textId="7520FB0B" w:rsidR="000531A0" w:rsidRPr="000207FE" w:rsidRDefault="00B24C60" w:rsidP="00BE5A1A">
      <w:pPr>
        <w:widowControl w:val="0"/>
        <w:tabs>
          <w:tab w:val="right" w:pos="-709"/>
          <w:tab w:val="left" w:pos="426"/>
        </w:tabs>
        <w:spacing w:after="0" w:line="240" w:lineRule="auto"/>
        <w:jc w:val="both"/>
        <w:rPr>
          <w:rFonts w:ascii="Arial" w:hAnsi="Arial" w:cs="Arial"/>
          <w:sz w:val="18"/>
          <w:szCs w:val="18"/>
        </w:rPr>
      </w:pPr>
      <w:r w:rsidRPr="000207FE">
        <w:rPr>
          <w:rFonts w:ascii="Arial" w:hAnsi="Arial" w:cs="Arial"/>
          <w:sz w:val="18"/>
          <w:szCs w:val="18"/>
        </w:rPr>
        <w:t xml:space="preserve">No podrán ser cedidos o subrogados por el </w:t>
      </w:r>
      <w:r w:rsidR="006A5680" w:rsidRPr="000207FE">
        <w:rPr>
          <w:rFonts w:ascii="Arial" w:hAnsi="Arial" w:cs="Arial"/>
          <w:sz w:val="18"/>
          <w:szCs w:val="18"/>
        </w:rPr>
        <w:t>Proveedor</w:t>
      </w:r>
      <w:r w:rsidRPr="000207FE">
        <w:rPr>
          <w:rFonts w:ascii="Arial" w:hAnsi="Arial" w:cs="Arial"/>
          <w:sz w:val="18"/>
          <w:szCs w:val="18"/>
        </w:rPr>
        <w:t xml:space="preserve">, ni total ni parcialmente, a otras personas jurídicas o naturales los derechos y obligaciones contraídas en esta Orden de </w:t>
      </w:r>
      <w:r w:rsidR="006A5680" w:rsidRPr="000207FE">
        <w:rPr>
          <w:rFonts w:ascii="Arial" w:hAnsi="Arial" w:cs="Arial"/>
          <w:sz w:val="18"/>
          <w:szCs w:val="18"/>
        </w:rPr>
        <w:t>Compra</w:t>
      </w:r>
      <w:r w:rsidRPr="000207FE">
        <w:rPr>
          <w:rFonts w:ascii="Arial" w:hAnsi="Arial" w:cs="Arial"/>
          <w:sz w:val="18"/>
          <w:szCs w:val="18"/>
        </w:rPr>
        <w:t xml:space="preserve"> o cualquier reclamo contra </w:t>
      </w:r>
      <w:r w:rsidR="000D2CB9" w:rsidRPr="000207FE">
        <w:rPr>
          <w:rFonts w:ascii="Arial" w:hAnsi="Arial" w:cs="Arial"/>
          <w:sz w:val="18"/>
          <w:szCs w:val="18"/>
        </w:rPr>
        <w:t>GTB</w:t>
      </w:r>
      <w:r w:rsidR="00B200B4" w:rsidRPr="000207FE">
        <w:rPr>
          <w:rFonts w:ascii="Arial" w:hAnsi="Arial" w:cs="Arial"/>
          <w:sz w:val="18"/>
          <w:szCs w:val="18"/>
        </w:rPr>
        <w:t xml:space="preserve"> </w:t>
      </w:r>
      <w:r w:rsidRPr="000207FE">
        <w:rPr>
          <w:rFonts w:ascii="Arial" w:hAnsi="Arial" w:cs="Arial"/>
          <w:sz w:val="18"/>
          <w:szCs w:val="18"/>
        </w:rPr>
        <w:t xml:space="preserve">resultante directa o indirectamente de o en conexión con la Orden de </w:t>
      </w:r>
      <w:r w:rsidR="006A5680" w:rsidRPr="000207FE">
        <w:rPr>
          <w:rFonts w:ascii="Arial" w:hAnsi="Arial" w:cs="Arial"/>
          <w:sz w:val="18"/>
          <w:szCs w:val="18"/>
        </w:rPr>
        <w:t>Compra</w:t>
      </w:r>
      <w:r w:rsidRPr="000207FE">
        <w:rPr>
          <w:rFonts w:ascii="Arial" w:hAnsi="Arial" w:cs="Arial"/>
          <w:sz w:val="18"/>
          <w:szCs w:val="18"/>
        </w:rPr>
        <w:t xml:space="preserve"> sin el consentimiento previo y por escrito de </w:t>
      </w:r>
      <w:r w:rsidR="000D2CB9" w:rsidRPr="000207FE">
        <w:rPr>
          <w:rFonts w:ascii="Arial" w:hAnsi="Arial" w:cs="Arial"/>
          <w:sz w:val="18"/>
          <w:szCs w:val="18"/>
        </w:rPr>
        <w:t>GTB</w:t>
      </w:r>
      <w:r w:rsidR="000531A0" w:rsidRPr="000207FE">
        <w:rPr>
          <w:rFonts w:ascii="Arial" w:hAnsi="Arial" w:cs="Arial"/>
          <w:sz w:val="18"/>
          <w:szCs w:val="18"/>
        </w:rPr>
        <w:t>.</w:t>
      </w:r>
    </w:p>
    <w:p w14:paraId="511A3358" w14:textId="77777777" w:rsidR="00B24C60" w:rsidRPr="000207FE" w:rsidRDefault="00B24C60" w:rsidP="00D44499">
      <w:pPr>
        <w:autoSpaceDE w:val="0"/>
        <w:autoSpaceDN w:val="0"/>
        <w:adjustRightInd w:val="0"/>
        <w:spacing w:after="0" w:line="240" w:lineRule="auto"/>
        <w:ind w:left="567" w:right="49" w:hanging="567"/>
        <w:jc w:val="both"/>
        <w:rPr>
          <w:rFonts w:ascii="Arial" w:hAnsi="Arial" w:cs="Arial"/>
          <w:sz w:val="18"/>
          <w:szCs w:val="18"/>
        </w:rPr>
      </w:pPr>
    </w:p>
    <w:p w14:paraId="41018A17" w14:textId="77777777" w:rsidR="00855470" w:rsidRPr="000207FE" w:rsidRDefault="00855470" w:rsidP="00D44499">
      <w:pPr>
        <w:autoSpaceDE w:val="0"/>
        <w:autoSpaceDN w:val="0"/>
        <w:adjustRightInd w:val="0"/>
        <w:spacing w:after="0" w:line="240" w:lineRule="auto"/>
        <w:ind w:left="567" w:right="49" w:hanging="567"/>
        <w:jc w:val="both"/>
        <w:rPr>
          <w:rFonts w:ascii="Arial" w:hAnsi="Arial" w:cs="Arial"/>
          <w:b/>
          <w:sz w:val="18"/>
          <w:szCs w:val="18"/>
          <w:lang w:val="es-BO"/>
        </w:rPr>
      </w:pPr>
    </w:p>
    <w:p w14:paraId="5FD79467" w14:textId="3D5D57E4" w:rsidR="00B24C60" w:rsidRPr="000207FE" w:rsidRDefault="00DD53D8" w:rsidP="00D44499">
      <w:pPr>
        <w:autoSpaceDE w:val="0"/>
        <w:autoSpaceDN w:val="0"/>
        <w:adjustRightInd w:val="0"/>
        <w:spacing w:after="0" w:line="240" w:lineRule="auto"/>
        <w:ind w:left="567" w:right="49" w:hanging="567"/>
        <w:jc w:val="both"/>
        <w:rPr>
          <w:rFonts w:ascii="Arial" w:hAnsi="Arial" w:cs="Arial"/>
          <w:b/>
          <w:sz w:val="18"/>
          <w:szCs w:val="18"/>
          <w:lang w:val="es-BO"/>
        </w:rPr>
      </w:pPr>
      <w:r w:rsidRPr="000207FE">
        <w:rPr>
          <w:rFonts w:ascii="Arial" w:hAnsi="Arial" w:cs="Arial"/>
          <w:b/>
          <w:sz w:val="18"/>
          <w:szCs w:val="18"/>
          <w:lang w:val="es-BO"/>
        </w:rPr>
        <w:t>1</w:t>
      </w:r>
      <w:r w:rsidR="00005DB2" w:rsidRPr="000207FE">
        <w:rPr>
          <w:rFonts w:ascii="Arial" w:hAnsi="Arial" w:cs="Arial"/>
          <w:b/>
          <w:sz w:val="18"/>
          <w:szCs w:val="18"/>
          <w:lang w:val="es-BO"/>
        </w:rPr>
        <w:t>8</w:t>
      </w:r>
      <w:r w:rsidRPr="000207FE">
        <w:rPr>
          <w:rFonts w:ascii="Arial" w:hAnsi="Arial" w:cs="Arial"/>
          <w:b/>
          <w:sz w:val="18"/>
          <w:szCs w:val="18"/>
          <w:lang w:val="es-BO"/>
        </w:rPr>
        <w:t>.</w:t>
      </w:r>
      <w:r w:rsidRPr="000207FE">
        <w:rPr>
          <w:rFonts w:ascii="Arial" w:hAnsi="Arial" w:cs="Arial"/>
          <w:b/>
          <w:sz w:val="18"/>
          <w:szCs w:val="18"/>
          <w:lang w:val="es-BO"/>
        </w:rPr>
        <w:tab/>
      </w:r>
      <w:r w:rsidR="00305D0C" w:rsidRPr="000207FE">
        <w:rPr>
          <w:rFonts w:ascii="Arial" w:hAnsi="Arial" w:cs="Arial"/>
          <w:b/>
          <w:sz w:val="18"/>
          <w:szCs w:val="18"/>
          <w:lang w:val="es-BO"/>
        </w:rPr>
        <w:t>RESOLUCIÓN</w:t>
      </w:r>
      <w:r w:rsidR="00B24C60" w:rsidRPr="000207FE">
        <w:rPr>
          <w:rFonts w:ascii="Arial" w:hAnsi="Arial" w:cs="Arial"/>
          <w:b/>
          <w:sz w:val="18"/>
          <w:szCs w:val="18"/>
          <w:lang w:val="es-BO"/>
        </w:rPr>
        <w:t xml:space="preserve"> </w:t>
      </w:r>
      <w:r w:rsidRPr="000207FE">
        <w:rPr>
          <w:rFonts w:ascii="Arial" w:hAnsi="Arial" w:cs="Arial"/>
          <w:b/>
          <w:sz w:val="18"/>
          <w:szCs w:val="18"/>
          <w:lang w:val="es-BO"/>
        </w:rPr>
        <w:t>Y RESCISIÓN</w:t>
      </w:r>
    </w:p>
    <w:p w14:paraId="171D3760" w14:textId="74E964B2" w:rsidR="00005DB2" w:rsidRPr="000207FE" w:rsidRDefault="00005DB2" w:rsidP="00D44499">
      <w:pPr>
        <w:pStyle w:val="Textoindependiente"/>
        <w:spacing w:after="0" w:line="240" w:lineRule="auto"/>
        <w:jc w:val="both"/>
        <w:rPr>
          <w:rFonts w:ascii="Arial" w:hAnsi="Arial" w:cs="Arial"/>
          <w:bCs/>
          <w:sz w:val="18"/>
          <w:szCs w:val="18"/>
        </w:rPr>
      </w:pPr>
    </w:p>
    <w:p w14:paraId="0AD766C5" w14:textId="11C71027" w:rsidR="00005DB2" w:rsidRPr="000207FE" w:rsidRDefault="00005DB2" w:rsidP="00D44499">
      <w:pPr>
        <w:pStyle w:val="Textoindependiente"/>
        <w:spacing w:after="0" w:line="240" w:lineRule="auto"/>
        <w:ind w:left="567" w:hanging="567"/>
        <w:jc w:val="both"/>
        <w:rPr>
          <w:rFonts w:ascii="Arial" w:hAnsi="Arial" w:cs="Arial"/>
          <w:b/>
          <w:bCs/>
          <w:sz w:val="18"/>
          <w:szCs w:val="18"/>
        </w:rPr>
      </w:pPr>
      <w:r w:rsidRPr="000207FE">
        <w:rPr>
          <w:rFonts w:ascii="Arial" w:hAnsi="Arial" w:cs="Arial"/>
          <w:b/>
          <w:bCs/>
          <w:sz w:val="18"/>
          <w:szCs w:val="18"/>
        </w:rPr>
        <w:t>18.1</w:t>
      </w:r>
      <w:r w:rsidRPr="000207FE">
        <w:rPr>
          <w:rFonts w:ascii="Arial" w:hAnsi="Arial" w:cs="Arial"/>
          <w:b/>
          <w:bCs/>
          <w:sz w:val="18"/>
          <w:szCs w:val="18"/>
        </w:rPr>
        <w:tab/>
        <w:t>Resolución por requerimiento</w:t>
      </w:r>
    </w:p>
    <w:p w14:paraId="249A4A96" w14:textId="77777777" w:rsidR="00BE5A1A" w:rsidRPr="000207FE" w:rsidRDefault="00BE5A1A" w:rsidP="00D44499">
      <w:pPr>
        <w:pStyle w:val="Textoindependiente"/>
        <w:spacing w:after="0" w:line="240" w:lineRule="auto"/>
        <w:jc w:val="both"/>
        <w:rPr>
          <w:rFonts w:ascii="Arial" w:hAnsi="Arial" w:cs="Arial"/>
          <w:bCs/>
          <w:spacing w:val="3"/>
          <w:sz w:val="18"/>
          <w:szCs w:val="18"/>
        </w:rPr>
      </w:pPr>
    </w:p>
    <w:p w14:paraId="03DC3AA1" w14:textId="197124B7" w:rsidR="00005DB2" w:rsidRPr="000207FE" w:rsidRDefault="00005DB2" w:rsidP="00D44499">
      <w:pPr>
        <w:pStyle w:val="Textoindependiente"/>
        <w:spacing w:after="0" w:line="240" w:lineRule="auto"/>
        <w:jc w:val="both"/>
        <w:rPr>
          <w:rFonts w:ascii="Arial" w:hAnsi="Arial" w:cs="Arial"/>
          <w:bCs/>
          <w:spacing w:val="3"/>
          <w:sz w:val="18"/>
          <w:szCs w:val="18"/>
        </w:rPr>
      </w:pPr>
      <w:r w:rsidRPr="000207FE">
        <w:rPr>
          <w:rFonts w:ascii="Arial" w:hAnsi="Arial" w:cs="Arial"/>
          <w:bCs/>
          <w:spacing w:val="3"/>
          <w:sz w:val="18"/>
          <w:szCs w:val="18"/>
        </w:rPr>
        <w:t>Esta Orden de Compra quedará resuelta en caso de que el Proveedor incumpla sus obligaciones y se abstenga de tomar medidas necesarias para reparar el incumplimiento dentro de 15 (quince) días hábiles siguientes al aviso, notificación o requerimiento en el sentido de que proceda a reparar o corregir el incumplimiento de que se trate.</w:t>
      </w:r>
    </w:p>
    <w:p w14:paraId="3FDB38C3" w14:textId="77777777" w:rsidR="00D44499" w:rsidRPr="000207FE" w:rsidRDefault="00D44499" w:rsidP="00D44499">
      <w:pPr>
        <w:spacing w:after="0" w:line="240" w:lineRule="auto"/>
        <w:jc w:val="both"/>
        <w:rPr>
          <w:rFonts w:ascii="Arial" w:hAnsi="Arial" w:cs="Arial"/>
          <w:bCs/>
          <w:spacing w:val="3"/>
          <w:sz w:val="18"/>
          <w:szCs w:val="18"/>
        </w:rPr>
      </w:pPr>
    </w:p>
    <w:p w14:paraId="53B7055E" w14:textId="3278291B" w:rsidR="00005DB2" w:rsidRPr="000207FE" w:rsidRDefault="00005DB2" w:rsidP="00D44499">
      <w:pPr>
        <w:spacing w:after="0" w:line="240" w:lineRule="auto"/>
        <w:jc w:val="both"/>
        <w:rPr>
          <w:rFonts w:ascii="Arial" w:hAnsi="Arial" w:cs="Arial"/>
          <w:bCs/>
          <w:spacing w:val="3"/>
          <w:sz w:val="18"/>
          <w:szCs w:val="18"/>
        </w:rPr>
      </w:pPr>
      <w:r w:rsidRPr="000207FE">
        <w:rPr>
          <w:rFonts w:ascii="Arial" w:hAnsi="Arial" w:cs="Arial"/>
          <w:bCs/>
          <w:spacing w:val="3"/>
          <w:sz w:val="18"/>
          <w:szCs w:val="18"/>
        </w:rPr>
        <w:t xml:space="preserve">Cuando </w:t>
      </w:r>
      <w:r w:rsidR="000D2CB9" w:rsidRPr="000207FE">
        <w:rPr>
          <w:rFonts w:ascii="Arial" w:hAnsi="Arial" w:cs="Arial"/>
          <w:bCs/>
          <w:spacing w:val="3"/>
          <w:sz w:val="18"/>
          <w:szCs w:val="18"/>
        </w:rPr>
        <w:t>GTB</w:t>
      </w:r>
      <w:r w:rsidR="00B200B4" w:rsidRPr="000207FE">
        <w:rPr>
          <w:rFonts w:ascii="Arial" w:hAnsi="Arial" w:cs="Arial"/>
          <w:bCs/>
          <w:spacing w:val="3"/>
          <w:sz w:val="18"/>
          <w:szCs w:val="18"/>
        </w:rPr>
        <w:t xml:space="preserve"> </w:t>
      </w:r>
      <w:r w:rsidRPr="000207FE">
        <w:rPr>
          <w:rFonts w:ascii="Arial" w:hAnsi="Arial" w:cs="Arial"/>
          <w:bCs/>
          <w:spacing w:val="3"/>
          <w:sz w:val="18"/>
          <w:szCs w:val="18"/>
        </w:rPr>
        <w:t>ejercite su derecho a la resolución dará aviso al Proveedor, sin otra formalidad que hacerle llegar una comunicación. Cumplido el término al que se refiere el párrafo anterior, la Orden de Compra se dará por resuelta.</w:t>
      </w:r>
    </w:p>
    <w:p w14:paraId="0F1F2438" w14:textId="77777777" w:rsidR="00BE5A1A" w:rsidRPr="000207FE" w:rsidRDefault="00BE5A1A" w:rsidP="00D44499">
      <w:pPr>
        <w:spacing w:after="0" w:line="240" w:lineRule="auto"/>
        <w:jc w:val="both"/>
        <w:rPr>
          <w:rFonts w:ascii="Arial" w:hAnsi="Arial" w:cs="Arial"/>
          <w:bCs/>
          <w:spacing w:val="3"/>
          <w:sz w:val="18"/>
          <w:szCs w:val="18"/>
        </w:rPr>
      </w:pPr>
    </w:p>
    <w:p w14:paraId="6423A344" w14:textId="73756600" w:rsidR="00005DB2" w:rsidRPr="000207FE" w:rsidRDefault="00005DB2" w:rsidP="00D44499">
      <w:pPr>
        <w:pStyle w:val="Textoindependiente"/>
        <w:spacing w:after="0" w:line="240" w:lineRule="auto"/>
        <w:ind w:left="567" w:hanging="567"/>
        <w:jc w:val="both"/>
        <w:rPr>
          <w:rFonts w:ascii="Arial" w:hAnsi="Arial" w:cs="Arial"/>
          <w:b/>
          <w:bCs/>
          <w:sz w:val="18"/>
          <w:szCs w:val="18"/>
        </w:rPr>
      </w:pPr>
      <w:r w:rsidRPr="000207FE">
        <w:rPr>
          <w:rFonts w:ascii="Arial" w:hAnsi="Arial" w:cs="Arial"/>
          <w:b/>
          <w:bCs/>
          <w:sz w:val="18"/>
          <w:szCs w:val="18"/>
        </w:rPr>
        <w:t>18.1</w:t>
      </w:r>
      <w:r w:rsidRPr="000207FE">
        <w:rPr>
          <w:rFonts w:ascii="Arial" w:hAnsi="Arial" w:cs="Arial"/>
          <w:b/>
          <w:bCs/>
          <w:sz w:val="18"/>
          <w:szCs w:val="18"/>
        </w:rPr>
        <w:tab/>
        <w:t>Resolución automática</w:t>
      </w:r>
    </w:p>
    <w:p w14:paraId="4FFE5E27" w14:textId="77777777" w:rsidR="00BE5A1A" w:rsidRPr="000207FE" w:rsidRDefault="00BE5A1A" w:rsidP="00D44499">
      <w:pPr>
        <w:pStyle w:val="Textoindependiente"/>
        <w:spacing w:after="0" w:line="240" w:lineRule="auto"/>
        <w:jc w:val="both"/>
        <w:rPr>
          <w:rFonts w:ascii="Arial" w:hAnsi="Arial" w:cs="Arial"/>
          <w:sz w:val="18"/>
          <w:szCs w:val="18"/>
        </w:rPr>
      </w:pPr>
    </w:p>
    <w:p w14:paraId="3C1F0014" w14:textId="5BBF63B2" w:rsidR="00005DB2" w:rsidRPr="000207FE" w:rsidRDefault="000D2CB9" w:rsidP="00D44499">
      <w:pPr>
        <w:pStyle w:val="Textoindependiente"/>
        <w:spacing w:after="0" w:line="240" w:lineRule="auto"/>
        <w:jc w:val="both"/>
        <w:rPr>
          <w:rFonts w:ascii="Arial" w:hAnsi="Arial" w:cs="Arial"/>
          <w:sz w:val="18"/>
          <w:szCs w:val="18"/>
        </w:rPr>
      </w:pPr>
      <w:r w:rsidRPr="000207FE">
        <w:rPr>
          <w:rFonts w:ascii="Arial" w:hAnsi="Arial" w:cs="Arial"/>
          <w:sz w:val="18"/>
          <w:szCs w:val="18"/>
        </w:rPr>
        <w:t>GTB</w:t>
      </w:r>
      <w:r w:rsidR="00B200B4" w:rsidRPr="000207FE">
        <w:rPr>
          <w:rFonts w:ascii="Arial" w:hAnsi="Arial" w:cs="Arial"/>
          <w:sz w:val="18"/>
          <w:szCs w:val="18"/>
        </w:rPr>
        <w:t xml:space="preserve"> </w:t>
      </w:r>
      <w:r w:rsidR="00005DB2" w:rsidRPr="000207FE">
        <w:rPr>
          <w:rFonts w:ascii="Arial" w:hAnsi="Arial" w:cs="Arial"/>
          <w:sz w:val="18"/>
          <w:szCs w:val="18"/>
        </w:rPr>
        <w:t>podrá resolver inmediatamente la Orden de Compra por cualquiera de los siguientes incumplimientos del Proveedor:</w:t>
      </w:r>
    </w:p>
    <w:p w14:paraId="75DCD9D0" w14:textId="77777777" w:rsidR="00BE5A1A" w:rsidRPr="000207FE" w:rsidRDefault="00BE5A1A" w:rsidP="00D44499">
      <w:pPr>
        <w:pStyle w:val="Textoindependiente"/>
        <w:spacing w:after="0" w:line="240" w:lineRule="auto"/>
        <w:jc w:val="both"/>
        <w:rPr>
          <w:rFonts w:ascii="Arial" w:hAnsi="Arial" w:cs="Arial"/>
          <w:bCs/>
          <w:sz w:val="18"/>
          <w:szCs w:val="18"/>
        </w:rPr>
      </w:pPr>
    </w:p>
    <w:p w14:paraId="6339FD24" w14:textId="142EFB39" w:rsidR="00005DB2" w:rsidRPr="000207FE" w:rsidRDefault="00005DB2" w:rsidP="00D44499">
      <w:pPr>
        <w:pStyle w:val="Textoindependiente"/>
        <w:numPr>
          <w:ilvl w:val="0"/>
          <w:numId w:val="30"/>
        </w:numPr>
        <w:spacing w:after="0" w:line="240" w:lineRule="auto"/>
        <w:jc w:val="both"/>
        <w:rPr>
          <w:rFonts w:ascii="Arial" w:hAnsi="Arial" w:cs="Arial"/>
          <w:bCs/>
          <w:sz w:val="18"/>
          <w:szCs w:val="18"/>
        </w:rPr>
      </w:pPr>
      <w:r w:rsidRPr="000207FE">
        <w:rPr>
          <w:rFonts w:ascii="Arial" w:hAnsi="Arial" w:cs="Arial"/>
          <w:sz w:val="18"/>
          <w:szCs w:val="18"/>
        </w:rPr>
        <w:t>Cuando el Proveedor incurra en pagos indebidos o presentara documentación falsa</w:t>
      </w:r>
    </w:p>
    <w:p w14:paraId="53FF2ED3" w14:textId="77777777" w:rsidR="00D44499" w:rsidRPr="000207FE" w:rsidRDefault="00005DB2" w:rsidP="00D44499">
      <w:pPr>
        <w:pStyle w:val="Textoindependiente"/>
        <w:numPr>
          <w:ilvl w:val="0"/>
          <w:numId w:val="30"/>
        </w:numPr>
        <w:spacing w:after="0" w:line="240" w:lineRule="auto"/>
        <w:jc w:val="both"/>
        <w:rPr>
          <w:rFonts w:ascii="Arial" w:hAnsi="Arial" w:cs="Arial"/>
          <w:bCs/>
          <w:sz w:val="18"/>
          <w:szCs w:val="18"/>
        </w:rPr>
      </w:pPr>
      <w:r w:rsidRPr="000207FE">
        <w:rPr>
          <w:rFonts w:ascii="Arial" w:hAnsi="Arial" w:cs="Arial"/>
          <w:sz w:val="18"/>
          <w:szCs w:val="18"/>
        </w:rPr>
        <w:t xml:space="preserve">Cuando el Proveedor incumpla con la obligación de confidencialidad a la que se sujeta por este documento </w:t>
      </w:r>
    </w:p>
    <w:p w14:paraId="22D94296" w14:textId="7AB964DE" w:rsidR="00005DB2" w:rsidRPr="000207FE" w:rsidRDefault="00005DB2" w:rsidP="00D44499">
      <w:pPr>
        <w:pStyle w:val="Textoindependiente"/>
        <w:numPr>
          <w:ilvl w:val="0"/>
          <w:numId w:val="30"/>
        </w:numPr>
        <w:spacing w:after="0" w:line="240" w:lineRule="auto"/>
        <w:jc w:val="both"/>
        <w:rPr>
          <w:rFonts w:ascii="Arial" w:hAnsi="Arial" w:cs="Arial"/>
          <w:bCs/>
          <w:sz w:val="18"/>
          <w:szCs w:val="18"/>
        </w:rPr>
      </w:pPr>
      <w:r w:rsidRPr="000207FE">
        <w:rPr>
          <w:rFonts w:ascii="Arial" w:hAnsi="Arial" w:cs="Arial"/>
          <w:sz w:val="18"/>
          <w:szCs w:val="18"/>
        </w:rPr>
        <w:t xml:space="preserve">Por transmisión de derechos u obligaciones o cualquier otro tipo de cesión del </w:t>
      </w:r>
      <w:r w:rsidR="00EB061D" w:rsidRPr="000207FE">
        <w:rPr>
          <w:rFonts w:ascii="Arial" w:hAnsi="Arial" w:cs="Arial"/>
          <w:sz w:val="18"/>
          <w:szCs w:val="18"/>
        </w:rPr>
        <w:t xml:space="preserve">Proveedor </w:t>
      </w:r>
      <w:r w:rsidRPr="000207FE">
        <w:rPr>
          <w:rFonts w:ascii="Arial" w:hAnsi="Arial" w:cs="Arial"/>
          <w:sz w:val="18"/>
          <w:szCs w:val="18"/>
        </w:rPr>
        <w:t>sin autorización previa</w:t>
      </w:r>
    </w:p>
    <w:p w14:paraId="0E6A955B" w14:textId="0C564606" w:rsidR="00005DB2" w:rsidRPr="000207FE" w:rsidRDefault="00005DB2" w:rsidP="00D44499">
      <w:pPr>
        <w:pStyle w:val="Textoindependiente"/>
        <w:numPr>
          <w:ilvl w:val="0"/>
          <w:numId w:val="30"/>
        </w:numPr>
        <w:spacing w:after="0" w:line="240" w:lineRule="auto"/>
        <w:jc w:val="both"/>
        <w:rPr>
          <w:rFonts w:ascii="Arial" w:hAnsi="Arial" w:cs="Arial"/>
          <w:bCs/>
          <w:sz w:val="18"/>
          <w:szCs w:val="18"/>
        </w:rPr>
      </w:pPr>
      <w:r w:rsidRPr="000207FE">
        <w:rPr>
          <w:rFonts w:ascii="Arial" w:hAnsi="Arial" w:cs="Arial"/>
          <w:sz w:val="18"/>
          <w:szCs w:val="18"/>
        </w:rPr>
        <w:t xml:space="preserve">Cuando el </w:t>
      </w:r>
      <w:r w:rsidR="00EB061D" w:rsidRPr="000207FE">
        <w:rPr>
          <w:rFonts w:ascii="Arial" w:hAnsi="Arial" w:cs="Arial"/>
          <w:sz w:val="18"/>
          <w:szCs w:val="18"/>
        </w:rPr>
        <w:t xml:space="preserve">Proveedor </w:t>
      </w:r>
      <w:r w:rsidRPr="000207FE">
        <w:rPr>
          <w:rFonts w:ascii="Arial" w:hAnsi="Arial" w:cs="Arial"/>
          <w:sz w:val="18"/>
          <w:szCs w:val="18"/>
        </w:rPr>
        <w:t xml:space="preserve">a través de sus representantes, apoderados legales, socios o accionistas incurran en hechos o actos que afecten la imagen, prestigio y/o reputación de </w:t>
      </w:r>
      <w:r w:rsidR="000D2CB9" w:rsidRPr="000207FE">
        <w:rPr>
          <w:rFonts w:ascii="Arial" w:hAnsi="Arial" w:cs="Arial"/>
          <w:sz w:val="18"/>
          <w:szCs w:val="18"/>
        </w:rPr>
        <w:t>GTB</w:t>
      </w:r>
      <w:r w:rsidR="00B200B4" w:rsidRPr="000207FE">
        <w:rPr>
          <w:rFonts w:ascii="Arial" w:hAnsi="Arial" w:cs="Arial"/>
          <w:sz w:val="18"/>
          <w:szCs w:val="18"/>
        </w:rPr>
        <w:t xml:space="preserve"> </w:t>
      </w:r>
    </w:p>
    <w:p w14:paraId="55D6CB9B" w14:textId="55917F06" w:rsidR="00D44499" w:rsidRPr="000207FE" w:rsidRDefault="00D44499" w:rsidP="00D44499">
      <w:pPr>
        <w:pStyle w:val="Textoindependiente"/>
        <w:numPr>
          <w:ilvl w:val="0"/>
          <w:numId w:val="30"/>
        </w:numPr>
        <w:spacing w:after="0" w:line="240" w:lineRule="auto"/>
        <w:jc w:val="both"/>
        <w:rPr>
          <w:rFonts w:ascii="Arial" w:hAnsi="Arial" w:cs="Arial"/>
          <w:bCs/>
          <w:sz w:val="18"/>
          <w:szCs w:val="18"/>
        </w:rPr>
      </w:pPr>
      <w:r w:rsidRPr="000207FE">
        <w:rPr>
          <w:rFonts w:ascii="Arial" w:hAnsi="Arial" w:cs="Arial"/>
          <w:bCs/>
          <w:sz w:val="18"/>
          <w:szCs w:val="18"/>
        </w:rPr>
        <w:t>Por incumplimiento en el plazo de entrega, con la correspondiente aplicación de multas hasta el 10% del monto de la Orden de Compra.</w:t>
      </w:r>
    </w:p>
    <w:p w14:paraId="07A32066" w14:textId="77777777" w:rsidR="00BE5A1A" w:rsidRPr="000207FE" w:rsidRDefault="00BE5A1A" w:rsidP="00D44499">
      <w:pPr>
        <w:pStyle w:val="Textoindependiente"/>
        <w:spacing w:after="0" w:line="240" w:lineRule="auto"/>
        <w:jc w:val="both"/>
        <w:rPr>
          <w:rFonts w:ascii="Arial" w:hAnsi="Arial" w:cs="Arial"/>
          <w:bCs/>
          <w:sz w:val="18"/>
          <w:szCs w:val="18"/>
        </w:rPr>
      </w:pPr>
    </w:p>
    <w:p w14:paraId="0A180995" w14:textId="349D0A5B" w:rsidR="00005DB2" w:rsidRPr="000207FE" w:rsidRDefault="00D44499" w:rsidP="00D44499">
      <w:pPr>
        <w:pStyle w:val="Textoindependiente"/>
        <w:spacing w:after="0" w:line="240" w:lineRule="auto"/>
        <w:jc w:val="both"/>
        <w:rPr>
          <w:rFonts w:ascii="Arial" w:hAnsi="Arial" w:cs="Arial"/>
          <w:b/>
          <w:bCs/>
          <w:sz w:val="18"/>
          <w:szCs w:val="18"/>
        </w:rPr>
      </w:pPr>
      <w:r w:rsidRPr="000207FE">
        <w:rPr>
          <w:rFonts w:ascii="Arial" w:hAnsi="Arial" w:cs="Arial"/>
          <w:b/>
          <w:bCs/>
          <w:sz w:val="18"/>
          <w:szCs w:val="18"/>
        </w:rPr>
        <w:t>18.3</w:t>
      </w:r>
      <w:r w:rsidRPr="000207FE">
        <w:rPr>
          <w:rFonts w:ascii="Arial" w:hAnsi="Arial" w:cs="Arial"/>
          <w:b/>
          <w:bCs/>
          <w:sz w:val="18"/>
          <w:szCs w:val="18"/>
        </w:rPr>
        <w:tab/>
        <w:t>Rescisión</w:t>
      </w:r>
    </w:p>
    <w:p w14:paraId="2DC2B233" w14:textId="77777777" w:rsidR="00B24C60" w:rsidRPr="000207FE" w:rsidRDefault="00B24C60" w:rsidP="00D44499">
      <w:pPr>
        <w:autoSpaceDE w:val="0"/>
        <w:autoSpaceDN w:val="0"/>
        <w:adjustRightInd w:val="0"/>
        <w:spacing w:after="0" w:line="240" w:lineRule="auto"/>
        <w:ind w:right="49"/>
        <w:jc w:val="both"/>
        <w:rPr>
          <w:rFonts w:ascii="Arial" w:hAnsi="Arial" w:cs="Arial"/>
          <w:color w:val="000000" w:themeColor="text1"/>
          <w:sz w:val="18"/>
          <w:szCs w:val="18"/>
        </w:rPr>
      </w:pPr>
    </w:p>
    <w:p w14:paraId="394393F4" w14:textId="12200836" w:rsidR="00005DB2" w:rsidRPr="000207FE" w:rsidRDefault="000D2CB9" w:rsidP="00D44499">
      <w:pPr>
        <w:spacing w:after="0" w:line="240" w:lineRule="auto"/>
        <w:jc w:val="both"/>
        <w:rPr>
          <w:rFonts w:ascii="Arial" w:hAnsi="Arial" w:cs="Arial"/>
          <w:bCs/>
          <w:spacing w:val="3"/>
          <w:sz w:val="18"/>
          <w:szCs w:val="18"/>
        </w:rPr>
      </w:pPr>
      <w:r w:rsidRPr="000207FE">
        <w:rPr>
          <w:rFonts w:ascii="Arial" w:hAnsi="Arial" w:cs="Arial"/>
          <w:bCs/>
          <w:spacing w:val="3"/>
          <w:sz w:val="18"/>
          <w:szCs w:val="18"/>
        </w:rPr>
        <w:t>GTB</w:t>
      </w:r>
      <w:r w:rsidR="00B200B4" w:rsidRPr="000207FE">
        <w:rPr>
          <w:rFonts w:ascii="Arial" w:hAnsi="Arial" w:cs="Arial"/>
          <w:bCs/>
          <w:spacing w:val="3"/>
          <w:sz w:val="18"/>
          <w:szCs w:val="18"/>
        </w:rPr>
        <w:t xml:space="preserve"> </w:t>
      </w:r>
      <w:r w:rsidR="00005DB2" w:rsidRPr="000207FE">
        <w:rPr>
          <w:rFonts w:ascii="Arial" w:hAnsi="Arial" w:cs="Arial"/>
          <w:bCs/>
          <w:spacing w:val="3"/>
          <w:sz w:val="18"/>
          <w:szCs w:val="18"/>
        </w:rPr>
        <w:t xml:space="preserve">se reserva el derecho de rescindir </w:t>
      </w:r>
      <w:r w:rsidR="00D44499" w:rsidRPr="000207FE">
        <w:rPr>
          <w:rFonts w:ascii="Arial" w:hAnsi="Arial" w:cs="Arial"/>
          <w:bCs/>
          <w:spacing w:val="3"/>
          <w:sz w:val="18"/>
          <w:szCs w:val="18"/>
        </w:rPr>
        <w:t>la Orden de Compra</w:t>
      </w:r>
      <w:r w:rsidR="00005DB2" w:rsidRPr="000207FE">
        <w:rPr>
          <w:rFonts w:ascii="Arial" w:hAnsi="Arial" w:cs="Arial"/>
          <w:bCs/>
          <w:spacing w:val="3"/>
          <w:sz w:val="18"/>
          <w:szCs w:val="18"/>
        </w:rPr>
        <w:t>, sin necesidad de formalidad judicial, extrajudicial o explicación alguna.</w:t>
      </w:r>
    </w:p>
    <w:p w14:paraId="708FC257" w14:textId="77777777" w:rsidR="00005DB2" w:rsidRPr="000207FE" w:rsidRDefault="00005DB2" w:rsidP="00D44499">
      <w:pPr>
        <w:spacing w:after="0" w:line="240" w:lineRule="auto"/>
        <w:jc w:val="both"/>
        <w:rPr>
          <w:rFonts w:ascii="Arial" w:hAnsi="Arial" w:cs="Arial"/>
          <w:bCs/>
          <w:spacing w:val="3"/>
          <w:sz w:val="18"/>
          <w:szCs w:val="18"/>
        </w:rPr>
      </w:pPr>
    </w:p>
    <w:p w14:paraId="561F877A" w14:textId="61C2C665" w:rsidR="00005DB2" w:rsidRPr="000207FE" w:rsidRDefault="00005DB2" w:rsidP="00D44499">
      <w:pPr>
        <w:spacing w:after="0" w:line="240" w:lineRule="auto"/>
        <w:jc w:val="both"/>
        <w:rPr>
          <w:rFonts w:ascii="Arial" w:hAnsi="Arial" w:cs="Arial"/>
          <w:bCs/>
          <w:spacing w:val="3"/>
          <w:sz w:val="18"/>
          <w:szCs w:val="18"/>
        </w:rPr>
      </w:pPr>
      <w:r w:rsidRPr="000207FE">
        <w:rPr>
          <w:rFonts w:ascii="Arial" w:hAnsi="Arial" w:cs="Arial"/>
          <w:bCs/>
          <w:spacing w:val="3"/>
          <w:sz w:val="18"/>
          <w:szCs w:val="18"/>
        </w:rPr>
        <w:t xml:space="preserve">Cuando </w:t>
      </w:r>
      <w:r w:rsidR="000D2CB9" w:rsidRPr="000207FE">
        <w:rPr>
          <w:rFonts w:ascii="Arial" w:hAnsi="Arial" w:cs="Arial"/>
          <w:bCs/>
          <w:spacing w:val="3"/>
          <w:sz w:val="18"/>
          <w:szCs w:val="18"/>
        </w:rPr>
        <w:t>GTB</w:t>
      </w:r>
      <w:r w:rsidR="00B200B4" w:rsidRPr="000207FE">
        <w:rPr>
          <w:rFonts w:ascii="Arial" w:hAnsi="Arial" w:cs="Arial"/>
          <w:bCs/>
          <w:spacing w:val="3"/>
          <w:sz w:val="18"/>
          <w:szCs w:val="18"/>
        </w:rPr>
        <w:t xml:space="preserve"> </w:t>
      </w:r>
      <w:r w:rsidRPr="000207FE">
        <w:rPr>
          <w:rFonts w:ascii="Arial" w:hAnsi="Arial" w:cs="Arial"/>
          <w:bCs/>
          <w:spacing w:val="3"/>
          <w:sz w:val="18"/>
          <w:szCs w:val="18"/>
        </w:rPr>
        <w:t>notifique mediante nota escrita al Proveedor la decisión de rescisión, ésta se obliga a reconocer:</w:t>
      </w:r>
    </w:p>
    <w:p w14:paraId="129D478A" w14:textId="77777777" w:rsidR="00005DB2" w:rsidRPr="000207FE" w:rsidRDefault="00005DB2" w:rsidP="00D44499">
      <w:pPr>
        <w:spacing w:after="0" w:line="240" w:lineRule="auto"/>
        <w:jc w:val="both"/>
        <w:rPr>
          <w:rFonts w:ascii="Arial" w:hAnsi="Arial" w:cs="Arial"/>
          <w:bCs/>
          <w:spacing w:val="3"/>
          <w:sz w:val="18"/>
          <w:szCs w:val="18"/>
        </w:rPr>
      </w:pPr>
    </w:p>
    <w:p w14:paraId="36CE220B" w14:textId="77777777" w:rsidR="00005DB2" w:rsidRPr="000207FE" w:rsidRDefault="00005DB2" w:rsidP="00D44499">
      <w:pPr>
        <w:spacing w:after="0" w:line="240" w:lineRule="auto"/>
        <w:ind w:left="1418" w:hanging="709"/>
        <w:jc w:val="both"/>
        <w:rPr>
          <w:rFonts w:ascii="Arial" w:hAnsi="Arial" w:cs="Arial"/>
          <w:bCs/>
          <w:spacing w:val="3"/>
          <w:sz w:val="18"/>
          <w:szCs w:val="18"/>
        </w:rPr>
      </w:pPr>
      <w:r w:rsidRPr="000207FE">
        <w:rPr>
          <w:rFonts w:ascii="Arial" w:hAnsi="Arial" w:cs="Arial"/>
          <w:bCs/>
          <w:spacing w:val="3"/>
          <w:sz w:val="18"/>
          <w:szCs w:val="18"/>
        </w:rPr>
        <w:t>a)</w:t>
      </w:r>
      <w:r w:rsidRPr="000207FE">
        <w:rPr>
          <w:rFonts w:ascii="Arial" w:hAnsi="Arial" w:cs="Arial"/>
          <w:bCs/>
          <w:spacing w:val="3"/>
          <w:sz w:val="18"/>
          <w:szCs w:val="18"/>
        </w:rPr>
        <w:tab/>
        <w:t>En caso de haberse colocado la Orden de Compra de la materia prima, el monto correspondiente al total del costo de la materia prima requerida, sin recargo alguno.</w:t>
      </w:r>
    </w:p>
    <w:p w14:paraId="1CFCE095" w14:textId="2E4702A7" w:rsidR="00005DB2" w:rsidRPr="000207FE" w:rsidRDefault="00005DB2" w:rsidP="00D44499">
      <w:pPr>
        <w:spacing w:after="0" w:line="240" w:lineRule="auto"/>
        <w:ind w:left="1418" w:hanging="709"/>
        <w:jc w:val="both"/>
        <w:rPr>
          <w:rFonts w:ascii="Arial" w:hAnsi="Arial" w:cs="Arial"/>
          <w:bCs/>
          <w:spacing w:val="3"/>
          <w:sz w:val="18"/>
          <w:szCs w:val="18"/>
        </w:rPr>
      </w:pPr>
      <w:r w:rsidRPr="000207FE">
        <w:rPr>
          <w:rFonts w:ascii="Arial" w:hAnsi="Arial" w:cs="Arial"/>
          <w:bCs/>
          <w:spacing w:val="3"/>
          <w:sz w:val="18"/>
          <w:szCs w:val="18"/>
        </w:rPr>
        <w:t>b)</w:t>
      </w:r>
      <w:r w:rsidRPr="000207FE">
        <w:rPr>
          <w:rFonts w:ascii="Arial" w:hAnsi="Arial" w:cs="Arial"/>
          <w:bCs/>
          <w:spacing w:val="3"/>
          <w:sz w:val="18"/>
          <w:szCs w:val="18"/>
        </w:rPr>
        <w:tab/>
        <w:t>En caso de que la rescisión se realice en la etapa de fabricación, se reconocerá el costo de la materia prima más la cantidad efectiva de</w:t>
      </w:r>
      <w:r w:rsidR="00C32FA2" w:rsidRPr="000207FE">
        <w:rPr>
          <w:rFonts w:ascii="Arial" w:hAnsi="Arial" w:cs="Arial"/>
          <w:bCs/>
          <w:spacing w:val="3"/>
          <w:sz w:val="18"/>
          <w:szCs w:val="18"/>
        </w:rPr>
        <w:t>l</w:t>
      </w:r>
      <w:r w:rsidRPr="000207FE">
        <w:rPr>
          <w:rFonts w:ascii="Arial" w:hAnsi="Arial" w:cs="Arial"/>
          <w:bCs/>
          <w:spacing w:val="3"/>
          <w:sz w:val="18"/>
          <w:szCs w:val="18"/>
        </w:rPr>
        <w:t xml:space="preserve"> </w:t>
      </w:r>
      <w:r w:rsidR="00C32FA2" w:rsidRPr="000207FE">
        <w:rPr>
          <w:rFonts w:ascii="Arial" w:hAnsi="Arial" w:cs="Arial"/>
          <w:bCs/>
          <w:spacing w:val="3"/>
          <w:sz w:val="18"/>
          <w:szCs w:val="18"/>
        </w:rPr>
        <w:t>Bien</w:t>
      </w:r>
      <w:r w:rsidRPr="000207FE">
        <w:rPr>
          <w:rFonts w:ascii="Arial" w:hAnsi="Arial" w:cs="Arial"/>
          <w:bCs/>
          <w:spacing w:val="3"/>
          <w:sz w:val="18"/>
          <w:szCs w:val="18"/>
        </w:rPr>
        <w:t xml:space="preserve"> fabricado, sin recargo alguno.</w:t>
      </w:r>
    </w:p>
    <w:p w14:paraId="2C406CC7" w14:textId="77777777" w:rsidR="00005DB2" w:rsidRPr="000207FE" w:rsidRDefault="00005DB2" w:rsidP="00D44499">
      <w:pPr>
        <w:spacing w:after="0" w:line="240" w:lineRule="auto"/>
        <w:ind w:left="705" w:hanging="705"/>
        <w:jc w:val="both"/>
        <w:rPr>
          <w:rFonts w:ascii="Arial" w:hAnsi="Arial" w:cs="Arial"/>
          <w:bCs/>
          <w:spacing w:val="3"/>
          <w:sz w:val="18"/>
          <w:szCs w:val="18"/>
        </w:rPr>
      </w:pPr>
    </w:p>
    <w:p w14:paraId="3E99CE0F" w14:textId="57F2E979" w:rsidR="00005DB2" w:rsidRPr="000207FE" w:rsidRDefault="00005DB2" w:rsidP="00D44499">
      <w:pPr>
        <w:spacing w:after="0" w:line="240" w:lineRule="auto"/>
        <w:jc w:val="both"/>
        <w:rPr>
          <w:rFonts w:ascii="Arial" w:hAnsi="Arial" w:cs="Arial"/>
          <w:bCs/>
          <w:spacing w:val="3"/>
          <w:sz w:val="18"/>
          <w:szCs w:val="18"/>
        </w:rPr>
      </w:pPr>
      <w:r w:rsidRPr="000207FE">
        <w:rPr>
          <w:rFonts w:ascii="Arial" w:hAnsi="Arial" w:cs="Arial"/>
          <w:bCs/>
          <w:spacing w:val="3"/>
          <w:sz w:val="18"/>
          <w:szCs w:val="18"/>
        </w:rPr>
        <w:t xml:space="preserve">Para los casos a) y b) </w:t>
      </w:r>
      <w:r w:rsidR="000D2CB9" w:rsidRPr="000207FE">
        <w:rPr>
          <w:rFonts w:ascii="Arial" w:hAnsi="Arial" w:cs="Arial"/>
          <w:bCs/>
          <w:spacing w:val="3"/>
          <w:sz w:val="18"/>
          <w:szCs w:val="18"/>
        </w:rPr>
        <w:t>GTB</w:t>
      </w:r>
      <w:r w:rsidR="00B200B4" w:rsidRPr="000207FE">
        <w:rPr>
          <w:rFonts w:ascii="Arial" w:hAnsi="Arial" w:cs="Arial"/>
          <w:bCs/>
          <w:spacing w:val="3"/>
          <w:sz w:val="18"/>
          <w:szCs w:val="18"/>
        </w:rPr>
        <w:t xml:space="preserve"> </w:t>
      </w:r>
      <w:r w:rsidRPr="000207FE">
        <w:rPr>
          <w:rFonts w:ascii="Arial" w:hAnsi="Arial" w:cs="Arial"/>
          <w:bCs/>
          <w:spacing w:val="3"/>
          <w:sz w:val="18"/>
          <w:szCs w:val="18"/>
        </w:rPr>
        <w:t xml:space="preserve">coordinará con el Proveedor la modalidad a adoptarse para el retiro de la materia prima o el </w:t>
      </w:r>
      <w:r w:rsidR="00C32FA2" w:rsidRPr="000207FE">
        <w:rPr>
          <w:rFonts w:ascii="Arial" w:hAnsi="Arial" w:cs="Arial"/>
          <w:bCs/>
          <w:spacing w:val="3"/>
          <w:sz w:val="18"/>
          <w:szCs w:val="18"/>
        </w:rPr>
        <w:t xml:space="preserve">Bien </w:t>
      </w:r>
      <w:r w:rsidRPr="000207FE">
        <w:rPr>
          <w:rFonts w:ascii="Arial" w:hAnsi="Arial" w:cs="Arial"/>
          <w:bCs/>
          <w:spacing w:val="3"/>
          <w:sz w:val="18"/>
          <w:szCs w:val="18"/>
        </w:rPr>
        <w:t xml:space="preserve">fabricado, las que quedarán en propiedad de </w:t>
      </w:r>
      <w:r w:rsidR="000D2CB9" w:rsidRPr="000207FE">
        <w:rPr>
          <w:rFonts w:ascii="Arial" w:hAnsi="Arial" w:cs="Arial"/>
          <w:bCs/>
          <w:spacing w:val="3"/>
          <w:sz w:val="18"/>
          <w:szCs w:val="18"/>
        </w:rPr>
        <w:t>GTB</w:t>
      </w:r>
      <w:r w:rsidRPr="000207FE">
        <w:rPr>
          <w:rFonts w:ascii="Arial" w:hAnsi="Arial" w:cs="Arial"/>
          <w:bCs/>
          <w:spacing w:val="3"/>
          <w:sz w:val="18"/>
          <w:szCs w:val="18"/>
        </w:rPr>
        <w:t xml:space="preserve">. </w:t>
      </w:r>
    </w:p>
    <w:p w14:paraId="2D82DF08" w14:textId="77777777" w:rsidR="00005DB2" w:rsidRPr="000207FE" w:rsidRDefault="00005DB2" w:rsidP="00D44499">
      <w:pPr>
        <w:spacing w:after="0" w:line="240" w:lineRule="auto"/>
        <w:jc w:val="both"/>
        <w:rPr>
          <w:rFonts w:ascii="Arial" w:hAnsi="Arial" w:cs="Arial"/>
          <w:bCs/>
          <w:spacing w:val="3"/>
          <w:sz w:val="18"/>
          <w:szCs w:val="18"/>
        </w:rPr>
      </w:pPr>
    </w:p>
    <w:p w14:paraId="10B2F79F" w14:textId="4AD0F3BF" w:rsidR="00005DB2" w:rsidRPr="000207FE" w:rsidRDefault="000D2CB9" w:rsidP="00D44499">
      <w:pPr>
        <w:pStyle w:val="DefaultText"/>
        <w:widowControl w:val="0"/>
        <w:spacing w:line="240" w:lineRule="auto"/>
        <w:rPr>
          <w:rFonts w:cs="Arial"/>
          <w:szCs w:val="18"/>
          <w:lang w:val="es-BO"/>
        </w:rPr>
      </w:pPr>
      <w:r w:rsidRPr="000207FE">
        <w:rPr>
          <w:rFonts w:cs="Arial"/>
          <w:noProof w:val="0"/>
          <w:szCs w:val="18"/>
          <w:lang w:val="es-BO"/>
        </w:rPr>
        <w:t>GTB</w:t>
      </w:r>
      <w:r w:rsidR="00B200B4" w:rsidRPr="000207FE">
        <w:rPr>
          <w:rFonts w:cs="Arial"/>
          <w:noProof w:val="0"/>
          <w:szCs w:val="18"/>
          <w:lang w:val="es-BO"/>
        </w:rPr>
        <w:t xml:space="preserve"> </w:t>
      </w:r>
      <w:r w:rsidR="00005DB2" w:rsidRPr="000207FE">
        <w:rPr>
          <w:rFonts w:cs="Arial"/>
          <w:noProof w:val="0"/>
          <w:szCs w:val="18"/>
          <w:lang w:val="es-BO"/>
        </w:rPr>
        <w:t xml:space="preserve">no pagará al Proveedor ningún monto por </w:t>
      </w:r>
      <w:r w:rsidR="00C32FA2" w:rsidRPr="000207FE">
        <w:rPr>
          <w:rFonts w:cs="Arial"/>
          <w:noProof w:val="0"/>
          <w:szCs w:val="18"/>
          <w:lang w:val="es-BO"/>
        </w:rPr>
        <w:t xml:space="preserve">Bienes </w:t>
      </w:r>
      <w:r w:rsidR="00005DB2" w:rsidRPr="000207FE">
        <w:rPr>
          <w:rFonts w:cs="Arial"/>
          <w:noProof w:val="0"/>
          <w:szCs w:val="18"/>
          <w:lang w:val="es-BO"/>
        </w:rPr>
        <w:t>en los que el Proveedor no haya colocado la Orden de Compra al fabricante de los materiales.</w:t>
      </w:r>
    </w:p>
    <w:p w14:paraId="3CD24DB4" w14:textId="77777777" w:rsidR="00005DB2" w:rsidRPr="000207FE" w:rsidRDefault="00005DB2" w:rsidP="00D44499">
      <w:pPr>
        <w:pStyle w:val="DefaultText"/>
        <w:widowControl w:val="0"/>
        <w:spacing w:line="240" w:lineRule="auto"/>
        <w:rPr>
          <w:rFonts w:cs="Arial"/>
          <w:szCs w:val="18"/>
          <w:lang w:val="es-BO"/>
        </w:rPr>
      </w:pPr>
    </w:p>
    <w:p w14:paraId="6AFBBC0B" w14:textId="3D2E0A57" w:rsidR="00005DB2" w:rsidRPr="000207FE" w:rsidRDefault="00005DB2" w:rsidP="00D44499">
      <w:pPr>
        <w:pStyle w:val="DefaultText"/>
        <w:widowControl w:val="0"/>
        <w:spacing w:line="240" w:lineRule="auto"/>
        <w:rPr>
          <w:rFonts w:cs="Arial"/>
          <w:noProof w:val="0"/>
          <w:szCs w:val="18"/>
          <w:lang w:val="es-BO"/>
        </w:rPr>
      </w:pPr>
      <w:r w:rsidRPr="000207FE">
        <w:rPr>
          <w:rFonts w:cs="Arial"/>
          <w:noProof w:val="0"/>
          <w:szCs w:val="18"/>
          <w:lang w:val="es-BO"/>
        </w:rPr>
        <w:t xml:space="preserve">Para todo efecto y de darse la notificación con la rescisión en cualquier estado de la fabricación o importación de los </w:t>
      </w:r>
      <w:r w:rsidR="00D44499" w:rsidRPr="000207FE">
        <w:rPr>
          <w:rFonts w:cs="Arial"/>
          <w:noProof w:val="0"/>
          <w:szCs w:val="18"/>
          <w:lang w:val="es-BO"/>
        </w:rPr>
        <w:t>Bienes, las p</w:t>
      </w:r>
      <w:r w:rsidRPr="000207FE">
        <w:rPr>
          <w:rFonts w:cs="Arial"/>
          <w:noProof w:val="0"/>
          <w:szCs w:val="18"/>
          <w:lang w:val="es-BO"/>
        </w:rPr>
        <w:t xml:space="preserve">artes realizarán una liquidación, a cuyo monto resultante se le deducirán los montos que hubieran sido desembolsados por </w:t>
      </w:r>
      <w:r w:rsidR="000D2CB9" w:rsidRPr="000207FE">
        <w:rPr>
          <w:rFonts w:cs="Arial"/>
          <w:noProof w:val="0"/>
          <w:szCs w:val="18"/>
          <w:lang w:val="es-BO"/>
        </w:rPr>
        <w:t>GTB</w:t>
      </w:r>
      <w:r w:rsidR="00B200B4" w:rsidRPr="000207FE">
        <w:rPr>
          <w:rFonts w:cs="Arial"/>
          <w:noProof w:val="0"/>
          <w:szCs w:val="18"/>
          <w:lang w:val="es-BO"/>
        </w:rPr>
        <w:t xml:space="preserve"> </w:t>
      </w:r>
      <w:r w:rsidRPr="000207FE">
        <w:rPr>
          <w:rFonts w:cs="Arial"/>
          <w:noProof w:val="0"/>
          <w:szCs w:val="18"/>
          <w:lang w:val="es-BO"/>
        </w:rPr>
        <w:t xml:space="preserve">durante la ejecución de </w:t>
      </w:r>
      <w:r w:rsidR="00D44499" w:rsidRPr="000207FE">
        <w:rPr>
          <w:rFonts w:cs="Arial"/>
          <w:noProof w:val="0"/>
          <w:szCs w:val="18"/>
          <w:lang w:val="es-BO"/>
        </w:rPr>
        <w:t>esta Orden de Compra</w:t>
      </w:r>
      <w:r w:rsidRPr="000207FE">
        <w:rPr>
          <w:rFonts w:cs="Arial"/>
          <w:noProof w:val="0"/>
          <w:szCs w:val="18"/>
          <w:lang w:val="es-BO"/>
        </w:rPr>
        <w:t xml:space="preserve"> por concepto de anticipos o cualquier otro concepto que corresponda. El saldo positivo de esa liquidación a favor del Proveedor o de </w:t>
      </w:r>
      <w:r w:rsidR="000D2CB9" w:rsidRPr="000207FE">
        <w:rPr>
          <w:rFonts w:cs="Arial"/>
          <w:noProof w:val="0"/>
          <w:szCs w:val="18"/>
          <w:lang w:val="es-BO"/>
        </w:rPr>
        <w:t>GTB</w:t>
      </w:r>
      <w:r w:rsidRPr="000207FE">
        <w:rPr>
          <w:rFonts w:cs="Arial"/>
          <w:noProof w:val="0"/>
          <w:szCs w:val="18"/>
          <w:lang w:val="es-BO"/>
        </w:rPr>
        <w:t>, si existiera, se reputará a favor de uno u otro de acuerdo a lo que corresponda.</w:t>
      </w:r>
    </w:p>
    <w:p w14:paraId="0BFF8666" w14:textId="742B3521" w:rsidR="00FF7C86" w:rsidRPr="000207FE" w:rsidRDefault="00FF7C86" w:rsidP="00D44499">
      <w:pPr>
        <w:pStyle w:val="DefaultText"/>
        <w:tabs>
          <w:tab w:val="left" w:pos="709"/>
        </w:tabs>
        <w:suppressAutoHyphens/>
        <w:spacing w:line="240" w:lineRule="auto"/>
        <w:ind w:right="49"/>
        <w:rPr>
          <w:rFonts w:cs="Arial"/>
          <w:szCs w:val="18"/>
        </w:rPr>
      </w:pPr>
    </w:p>
    <w:p w14:paraId="45D005E9" w14:textId="6BA086E3" w:rsidR="00241C37" w:rsidRPr="000207FE" w:rsidRDefault="00D44499" w:rsidP="00633B7B">
      <w:pPr>
        <w:autoSpaceDE w:val="0"/>
        <w:autoSpaceDN w:val="0"/>
        <w:adjustRightInd w:val="0"/>
        <w:spacing w:after="0" w:line="240" w:lineRule="auto"/>
        <w:ind w:left="567" w:right="49" w:hanging="567"/>
        <w:jc w:val="both"/>
        <w:rPr>
          <w:rFonts w:ascii="Arial" w:hAnsi="Arial" w:cs="Arial"/>
          <w:b/>
          <w:sz w:val="18"/>
          <w:szCs w:val="18"/>
          <w:lang w:val="es-BO"/>
        </w:rPr>
      </w:pPr>
      <w:r w:rsidRPr="000207FE">
        <w:rPr>
          <w:rFonts w:ascii="Arial" w:hAnsi="Arial" w:cs="Arial"/>
          <w:b/>
          <w:sz w:val="18"/>
          <w:szCs w:val="18"/>
          <w:lang w:val="es-BO"/>
        </w:rPr>
        <w:t>19</w:t>
      </w:r>
      <w:r w:rsidR="00FF7C86" w:rsidRPr="000207FE">
        <w:rPr>
          <w:rFonts w:ascii="Arial" w:hAnsi="Arial" w:cs="Arial"/>
          <w:b/>
          <w:sz w:val="18"/>
          <w:szCs w:val="18"/>
          <w:lang w:val="es-BO"/>
        </w:rPr>
        <w:t xml:space="preserve">. </w:t>
      </w:r>
      <w:r w:rsidR="00FF7C86" w:rsidRPr="000207FE">
        <w:rPr>
          <w:rFonts w:ascii="Arial" w:hAnsi="Arial" w:cs="Arial"/>
          <w:b/>
          <w:sz w:val="18"/>
          <w:szCs w:val="18"/>
          <w:lang w:val="es-BO"/>
        </w:rPr>
        <w:tab/>
        <w:t xml:space="preserve">SOLUCIÓN DE CONTROVERSIAS </w:t>
      </w:r>
    </w:p>
    <w:p w14:paraId="2F5D6C14" w14:textId="7117DCCE" w:rsidR="00251CC9" w:rsidRPr="000207FE" w:rsidRDefault="00241C37" w:rsidP="00633B7B">
      <w:pPr>
        <w:pStyle w:val="NormalWeb"/>
        <w:spacing w:after="0"/>
        <w:jc w:val="both"/>
        <w:rPr>
          <w:rFonts w:ascii="Arial" w:hAnsi="Arial" w:cs="Arial"/>
          <w:color w:val="000000"/>
          <w:sz w:val="18"/>
          <w:szCs w:val="18"/>
        </w:rPr>
      </w:pPr>
      <w:r w:rsidRPr="000207FE">
        <w:rPr>
          <w:rFonts w:ascii="Arial" w:hAnsi="Arial" w:cs="Arial"/>
          <w:color w:val="000000"/>
          <w:sz w:val="18"/>
          <w:szCs w:val="18"/>
        </w:rPr>
        <w:t>19.1 Las partes acuerdan que cualquier discrepancia o controversia relacionada con la interpretación, aplicación, cumplimiento o ejecución de esta Orden de Compra, o cualquier asunto directamente relacionado con ella, que no pueda ser resuelta amigablemente en un plazo de 30 (treinta) días calendario desde la solicitud de reunión escrita de los ejecutivos principales de las partes, será sometida a arbitraje. El arbitraje se llevará a cabo en el Centro de Conciliación y Arbitraje Comercial de la Cámara de Industria, Comercio, Servicios y Turismo de Santa Cruz (CAINCO), de acuerdo con el Reglamento vigente de dicha entidad al momento de la presentación de la solicitud de arbitraje.</w:t>
      </w:r>
    </w:p>
    <w:p w14:paraId="2E07F5F0" w14:textId="030CB535" w:rsidR="00251CC9" w:rsidRPr="000207FE" w:rsidRDefault="00251CC9" w:rsidP="00BE5A1A">
      <w:pPr>
        <w:pStyle w:val="DefaultText"/>
        <w:spacing w:line="240" w:lineRule="auto"/>
        <w:ind w:left="567" w:hanging="567"/>
        <w:rPr>
          <w:rFonts w:cs="Arial"/>
          <w:szCs w:val="18"/>
        </w:rPr>
      </w:pPr>
      <w:r w:rsidRPr="000207FE">
        <w:rPr>
          <w:rFonts w:cs="Arial"/>
          <w:szCs w:val="18"/>
        </w:rPr>
        <w:t>1</w:t>
      </w:r>
      <w:r w:rsidR="00D44499" w:rsidRPr="000207FE">
        <w:rPr>
          <w:rFonts w:cs="Arial"/>
          <w:szCs w:val="18"/>
        </w:rPr>
        <w:t>9</w:t>
      </w:r>
      <w:r w:rsidRPr="000207FE">
        <w:rPr>
          <w:rFonts w:cs="Arial"/>
          <w:szCs w:val="18"/>
        </w:rPr>
        <w:t>.3    </w:t>
      </w:r>
      <w:r w:rsidR="00BE5A1A" w:rsidRPr="000207FE">
        <w:rPr>
          <w:rFonts w:cs="Arial"/>
          <w:szCs w:val="18"/>
        </w:rPr>
        <w:tab/>
      </w:r>
      <w:r w:rsidRPr="000207FE">
        <w:rPr>
          <w:rFonts w:cs="Arial"/>
          <w:szCs w:val="18"/>
        </w:rPr>
        <w:t xml:space="preserve">Los honorarios y costos del proceso serán pagados en su integridad por la </w:t>
      </w:r>
      <w:r w:rsidR="00D44499" w:rsidRPr="000207FE">
        <w:rPr>
          <w:rFonts w:cs="Arial"/>
          <w:szCs w:val="18"/>
        </w:rPr>
        <w:t>p</w:t>
      </w:r>
      <w:r w:rsidRPr="000207FE">
        <w:rPr>
          <w:rFonts w:cs="Arial"/>
          <w:szCs w:val="18"/>
        </w:rPr>
        <w:t>arte perdidosa.</w:t>
      </w:r>
    </w:p>
    <w:p w14:paraId="0272B449" w14:textId="77777777" w:rsidR="00251CC9" w:rsidRPr="000207FE" w:rsidRDefault="00251CC9" w:rsidP="00BE5A1A">
      <w:pPr>
        <w:spacing w:after="0" w:line="240" w:lineRule="auto"/>
        <w:ind w:left="567" w:hanging="567"/>
        <w:jc w:val="both"/>
        <w:rPr>
          <w:rFonts w:ascii="Arial" w:eastAsia="Times New Roman" w:hAnsi="Arial" w:cs="Arial"/>
          <w:noProof/>
          <w:sz w:val="18"/>
          <w:szCs w:val="18"/>
          <w:lang w:eastAsia="es-ES"/>
        </w:rPr>
      </w:pPr>
    </w:p>
    <w:p w14:paraId="057AFB90" w14:textId="2771C338" w:rsidR="00251CC9" w:rsidRPr="000207FE" w:rsidRDefault="00251CC9" w:rsidP="00BE5A1A">
      <w:pPr>
        <w:pStyle w:val="Sangra2detindependiente"/>
        <w:spacing w:after="0" w:line="240" w:lineRule="auto"/>
        <w:ind w:left="567" w:hanging="567"/>
        <w:jc w:val="both"/>
        <w:rPr>
          <w:rFonts w:ascii="Arial" w:eastAsia="Times New Roman" w:hAnsi="Arial" w:cs="Arial"/>
          <w:noProof/>
          <w:sz w:val="18"/>
          <w:szCs w:val="18"/>
          <w:lang w:eastAsia="es-ES"/>
        </w:rPr>
      </w:pPr>
      <w:r w:rsidRPr="000207FE">
        <w:rPr>
          <w:rFonts w:ascii="Arial" w:eastAsia="Times New Roman" w:hAnsi="Arial" w:cs="Arial"/>
          <w:noProof/>
          <w:sz w:val="18"/>
          <w:szCs w:val="18"/>
          <w:lang w:eastAsia="es-ES"/>
        </w:rPr>
        <w:t>1</w:t>
      </w:r>
      <w:r w:rsidR="00D44499" w:rsidRPr="000207FE">
        <w:rPr>
          <w:rFonts w:ascii="Arial" w:eastAsia="Times New Roman" w:hAnsi="Arial" w:cs="Arial"/>
          <w:noProof/>
          <w:sz w:val="18"/>
          <w:szCs w:val="18"/>
          <w:lang w:eastAsia="es-ES"/>
        </w:rPr>
        <w:t>9</w:t>
      </w:r>
      <w:r w:rsidRPr="000207FE">
        <w:rPr>
          <w:rFonts w:ascii="Arial" w:eastAsia="Times New Roman" w:hAnsi="Arial" w:cs="Arial"/>
          <w:noProof/>
          <w:sz w:val="18"/>
          <w:szCs w:val="18"/>
          <w:lang w:eastAsia="es-ES"/>
        </w:rPr>
        <w:t>.4   </w:t>
      </w:r>
      <w:r w:rsidR="00BE5A1A" w:rsidRPr="000207FE">
        <w:rPr>
          <w:rFonts w:ascii="Arial" w:eastAsia="Times New Roman" w:hAnsi="Arial" w:cs="Arial"/>
          <w:noProof/>
          <w:sz w:val="18"/>
          <w:szCs w:val="18"/>
          <w:lang w:eastAsia="es-ES"/>
        </w:rPr>
        <w:tab/>
      </w:r>
      <w:r w:rsidRPr="000207FE">
        <w:rPr>
          <w:rFonts w:ascii="Arial" w:eastAsia="Times New Roman" w:hAnsi="Arial" w:cs="Arial"/>
          <w:noProof/>
          <w:sz w:val="18"/>
          <w:szCs w:val="18"/>
          <w:lang w:eastAsia="es-ES"/>
        </w:rPr>
        <w:t xml:space="preserve">La presentación del arbitraje no suspende la </w:t>
      </w:r>
      <w:r w:rsidR="00D44499" w:rsidRPr="000207FE">
        <w:rPr>
          <w:rFonts w:ascii="Arial" w:eastAsia="Times New Roman" w:hAnsi="Arial" w:cs="Arial"/>
          <w:noProof/>
          <w:sz w:val="18"/>
          <w:szCs w:val="18"/>
          <w:lang w:eastAsia="es-ES"/>
        </w:rPr>
        <w:t>provisión de los Bienes</w:t>
      </w:r>
      <w:r w:rsidRPr="000207FE">
        <w:rPr>
          <w:rFonts w:ascii="Arial" w:eastAsia="Times New Roman" w:hAnsi="Arial" w:cs="Arial"/>
          <w:noProof/>
          <w:sz w:val="18"/>
          <w:szCs w:val="18"/>
          <w:lang w:eastAsia="es-ES"/>
        </w:rPr>
        <w:t xml:space="preserve"> acordados contractualmente. </w:t>
      </w:r>
    </w:p>
    <w:p w14:paraId="0450D4BE" w14:textId="77777777" w:rsidR="00FF7C86" w:rsidRPr="000207FE" w:rsidRDefault="00FF7C86" w:rsidP="00BE5A1A">
      <w:pPr>
        <w:autoSpaceDE w:val="0"/>
        <w:autoSpaceDN w:val="0"/>
        <w:adjustRightInd w:val="0"/>
        <w:spacing w:after="0" w:line="240" w:lineRule="auto"/>
        <w:ind w:left="567" w:right="49" w:hanging="567"/>
        <w:jc w:val="both"/>
        <w:rPr>
          <w:rFonts w:ascii="Arial" w:hAnsi="Arial" w:cs="Arial"/>
          <w:sz w:val="18"/>
          <w:szCs w:val="18"/>
          <w:lang w:val="es-CO"/>
        </w:rPr>
      </w:pPr>
    </w:p>
    <w:p w14:paraId="2BFE25F0" w14:textId="5CE09B4D" w:rsidR="00FF7C86" w:rsidRPr="000207FE" w:rsidRDefault="00202CB0" w:rsidP="00BE5A1A">
      <w:pPr>
        <w:autoSpaceDE w:val="0"/>
        <w:autoSpaceDN w:val="0"/>
        <w:adjustRightInd w:val="0"/>
        <w:spacing w:after="0" w:line="240" w:lineRule="auto"/>
        <w:ind w:left="567" w:right="49" w:hanging="567"/>
        <w:jc w:val="both"/>
        <w:rPr>
          <w:rFonts w:ascii="Arial" w:hAnsi="Arial" w:cs="Arial"/>
          <w:b/>
          <w:sz w:val="18"/>
          <w:szCs w:val="18"/>
          <w:lang w:val="es-BO"/>
        </w:rPr>
      </w:pPr>
      <w:r w:rsidRPr="000207FE">
        <w:rPr>
          <w:rFonts w:ascii="Arial" w:hAnsi="Arial" w:cs="Arial"/>
          <w:b/>
          <w:sz w:val="18"/>
          <w:szCs w:val="18"/>
          <w:lang w:val="es-BO"/>
        </w:rPr>
        <w:t>2</w:t>
      </w:r>
      <w:r w:rsidR="00D44499" w:rsidRPr="000207FE">
        <w:rPr>
          <w:rFonts w:ascii="Arial" w:hAnsi="Arial" w:cs="Arial"/>
          <w:b/>
          <w:sz w:val="18"/>
          <w:szCs w:val="18"/>
          <w:lang w:val="es-BO"/>
        </w:rPr>
        <w:t>0</w:t>
      </w:r>
      <w:r w:rsidR="00FF7C86" w:rsidRPr="000207FE">
        <w:rPr>
          <w:rFonts w:ascii="Arial" w:hAnsi="Arial" w:cs="Arial"/>
          <w:b/>
          <w:sz w:val="18"/>
          <w:szCs w:val="18"/>
          <w:lang w:val="es-BO"/>
        </w:rPr>
        <w:t xml:space="preserve">. </w:t>
      </w:r>
      <w:r w:rsidRPr="000207FE">
        <w:rPr>
          <w:rFonts w:ascii="Arial" w:hAnsi="Arial" w:cs="Arial"/>
          <w:b/>
          <w:sz w:val="18"/>
          <w:szCs w:val="18"/>
          <w:lang w:val="es-BO"/>
        </w:rPr>
        <w:tab/>
      </w:r>
      <w:r w:rsidR="002F1D9A" w:rsidRPr="000207FE">
        <w:rPr>
          <w:rFonts w:ascii="Arial" w:hAnsi="Arial" w:cs="Arial"/>
          <w:b/>
          <w:sz w:val="18"/>
          <w:szCs w:val="18"/>
          <w:lang w:val="es-BO"/>
        </w:rPr>
        <w:tab/>
      </w:r>
      <w:r w:rsidR="00FF7C86" w:rsidRPr="000207FE">
        <w:rPr>
          <w:rFonts w:ascii="Arial" w:hAnsi="Arial" w:cs="Arial"/>
          <w:b/>
          <w:sz w:val="18"/>
          <w:szCs w:val="18"/>
          <w:lang w:val="es-BO"/>
        </w:rPr>
        <w:t>EXIGIBILIDAD EN EL CUMPLIMIENTO DE LAS OBLIGACIONES ASUMIDAS</w:t>
      </w:r>
    </w:p>
    <w:p w14:paraId="50022268" w14:textId="77777777" w:rsidR="00FF7C86" w:rsidRPr="000207FE" w:rsidRDefault="00FF7C86" w:rsidP="00D44499">
      <w:pPr>
        <w:widowControl w:val="0"/>
        <w:tabs>
          <w:tab w:val="left" w:pos="9072"/>
        </w:tabs>
        <w:spacing w:after="0" w:line="240" w:lineRule="auto"/>
        <w:ind w:right="49"/>
        <w:jc w:val="both"/>
        <w:rPr>
          <w:rFonts w:ascii="Arial" w:hAnsi="Arial" w:cs="Arial"/>
          <w:sz w:val="18"/>
          <w:szCs w:val="18"/>
        </w:rPr>
      </w:pPr>
    </w:p>
    <w:p w14:paraId="7CEECEC9" w14:textId="507F1E23" w:rsidR="00FF7C86" w:rsidRPr="000207FE" w:rsidRDefault="002F1D9A" w:rsidP="00D44499">
      <w:pPr>
        <w:spacing w:after="0" w:line="240" w:lineRule="auto"/>
        <w:ind w:right="49"/>
        <w:jc w:val="both"/>
        <w:rPr>
          <w:rFonts w:ascii="Arial" w:hAnsi="Arial" w:cs="Arial"/>
          <w:sz w:val="18"/>
          <w:szCs w:val="18"/>
          <w:lang w:val="es-CO"/>
        </w:rPr>
      </w:pPr>
      <w:r w:rsidRPr="000207FE">
        <w:rPr>
          <w:rFonts w:ascii="Arial" w:hAnsi="Arial" w:cs="Arial"/>
          <w:sz w:val="18"/>
          <w:szCs w:val="18"/>
          <w:lang w:val="es-CO"/>
        </w:rPr>
        <w:t xml:space="preserve">Las obligaciones del </w:t>
      </w:r>
      <w:r w:rsidR="00D44499" w:rsidRPr="000207FE">
        <w:rPr>
          <w:rFonts w:ascii="Arial" w:hAnsi="Arial" w:cs="Arial"/>
          <w:sz w:val="18"/>
          <w:szCs w:val="18"/>
          <w:lang w:val="es-CO"/>
        </w:rPr>
        <w:t>Proveedor</w:t>
      </w:r>
      <w:r w:rsidRPr="000207FE">
        <w:rPr>
          <w:rFonts w:ascii="Arial" w:hAnsi="Arial" w:cs="Arial"/>
          <w:sz w:val="18"/>
          <w:szCs w:val="18"/>
          <w:lang w:val="es-CO"/>
        </w:rPr>
        <w:t xml:space="preserve"> </w:t>
      </w:r>
      <w:r w:rsidR="00FF7C86" w:rsidRPr="000207FE">
        <w:rPr>
          <w:rFonts w:ascii="Arial" w:hAnsi="Arial" w:cs="Arial"/>
          <w:sz w:val="18"/>
          <w:szCs w:val="18"/>
          <w:lang w:val="es-CO"/>
        </w:rPr>
        <w:t xml:space="preserve">establecidas en esta Orden de </w:t>
      </w:r>
      <w:r w:rsidR="00D44499" w:rsidRPr="000207FE">
        <w:rPr>
          <w:rFonts w:ascii="Arial" w:hAnsi="Arial" w:cs="Arial"/>
          <w:sz w:val="18"/>
          <w:szCs w:val="18"/>
          <w:lang w:val="es-CO"/>
        </w:rPr>
        <w:t>Compra</w:t>
      </w:r>
      <w:r w:rsidR="00FF7C86" w:rsidRPr="000207FE">
        <w:rPr>
          <w:rFonts w:ascii="Arial" w:hAnsi="Arial" w:cs="Arial"/>
          <w:sz w:val="18"/>
          <w:szCs w:val="18"/>
          <w:lang w:val="es-CO"/>
        </w:rPr>
        <w:t xml:space="preserve"> serán exigibles sin necesidad de constitución en mora ni citación</w:t>
      </w:r>
      <w:r w:rsidR="00D96E8F" w:rsidRPr="000207FE">
        <w:rPr>
          <w:rFonts w:ascii="Arial" w:hAnsi="Arial" w:cs="Arial"/>
          <w:sz w:val="18"/>
          <w:szCs w:val="18"/>
          <w:lang w:val="es-CO"/>
        </w:rPr>
        <w:t>, ni formalidad</w:t>
      </w:r>
      <w:r w:rsidR="00FF7C86" w:rsidRPr="000207FE">
        <w:rPr>
          <w:rFonts w:ascii="Arial" w:hAnsi="Arial" w:cs="Arial"/>
          <w:sz w:val="18"/>
          <w:szCs w:val="18"/>
          <w:lang w:val="es-CO"/>
        </w:rPr>
        <w:t xml:space="preserve"> previa alguna, misma a la que</w:t>
      </w:r>
      <w:r w:rsidRPr="000207FE">
        <w:rPr>
          <w:rFonts w:ascii="Arial" w:hAnsi="Arial" w:cs="Arial"/>
          <w:sz w:val="18"/>
          <w:szCs w:val="18"/>
          <w:lang w:val="es-CO"/>
        </w:rPr>
        <w:t xml:space="preserve"> el </w:t>
      </w:r>
      <w:r w:rsidR="00D44499" w:rsidRPr="000207FE">
        <w:rPr>
          <w:rFonts w:ascii="Arial" w:hAnsi="Arial" w:cs="Arial"/>
          <w:sz w:val="18"/>
          <w:szCs w:val="18"/>
          <w:lang w:val="es-CO"/>
        </w:rPr>
        <w:t>Proveedor</w:t>
      </w:r>
      <w:r w:rsidRPr="000207FE">
        <w:rPr>
          <w:rFonts w:ascii="Arial" w:hAnsi="Arial" w:cs="Arial"/>
          <w:sz w:val="18"/>
          <w:szCs w:val="18"/>
          <w:lang w:val="es-CO"/>
        </w:rPr>
        <w:t xml:space="preserve"> </w:t>
      </w:r>
      <w:r w:rsidR="00FF7C86" w:rsidRPr="000207FE">
        <w:rPr>
          <w:rFonts w:ascii="Arial" w:hAnsi="Arial" w:cs="Arial"/>
          <w:sz w:val="18"/>
          <w:szCs w:val="18"/>
          <w:lang w:val="es-CO"/>
        </w:rPr>
        <w:t>renuncia expresamente.</w:t>
      </w:r>
    </w:p>
    <w:p w14:paraId="0F5BED55" w14:textId="77777777" w:rsidR="002F1D9A" w:rsidRPr="000207FE" w:rsidRDefault="002F1D9A" w:rsidP="00D44499">
      <w:pPr>
        <w:autoSpaceDE w:val="0"/>
        <w:autoSpaceDN w:val="0"/>
        <w:adjustRightInd w:val="0"/>
        <w:spacing w:after="0" w:line="240" w:lineRule="auto"/>
        <w:ind w:left="567" w:right="49" w:hanging="567"/>
        <w:jc w:val="both"/>
        <w:rPr>
          <w:rFonts w:ascii="Arial" w:hAnsi="Arial" w:cs="Arial"/>
          <w:b/>
          <w:sz w:val="18"/>
          <w:szCs w:val="18"/>
          <w:lang w:val="es-CO"/>
        </w:rPr>
      </w:pPr>
    </w:p>
    <w:p w14:paraId="0638BACB" w14:textId="44697E7F" w:rsidR="00300502" w:rsidRPr="000207FE" w:rsidRDefault="003E551D" w:rsidP="00D44499">
      <w:pPr>
        <w:autoSpaceDE w:val="0"/>
        <w:autoSpaceDN w:val="0"/>
        <w:adjustRightInd w:val="0"/>
        <w:spacing w:after="0" w:line="240" w:lineRule="auto"/>
        <w:ind w:left="567" w:right="49" w:hanging="567"/>
        <w:jc w:val="both"/>
        <w:rPr>
          <w:rFonts w:ascii="Arial" w:hAnsi="Arial" w:cs="Arial"/>
          <w:b/>
          <w:sz w:val="18"/>
          <w:szCs w:val="18"/>
          <w:lang w:val="es-BO"/>
        </w:rPr>
      </w:pPr>
      <w:r w:rsidRPr="000207FE">
        <w:rPr>
          <w:rFonts w:ascii="Arial" w:hAnsi="Arial" w:cs="Arial"/>
          <w:b/>
          <w:sz w:val="18"/>
          <w:szCs w:val="18"/>
          <w:lang w:val="es-BO"/>
        </w:rPr>
        <w:t>2</w:t>
      </w:r>
      <w:r w:rsidR="00D44499" w:rsidRPr="000207FE">
        <w:rPr>
          <w:rFonts w:ascii="Arial" w:hAnsi="Arial" w:cs="Arial"/>
          <w:b/>
          <w:sz w:val="18"/>
          <w:szCs w:val="18"/>
          <w:lang w:val="es-BO"/>
        </w:rPr>
        <w:t>1</w:t>
      </w:r>
      <w:r w:rsidR="00300502" w:rsidRPr="000207FE">
        <w:rPr>
          <w:rFonts w:ascii="Arial" w:hAnsi="Arial" w:cs="Arial"/>
          <w:b/>
          <w:sz w:val="18"/>
          <w:szCs w:val="18"/>
          <w:lang w:val="es-BO"/>
        </w:rPr>
        <w:t xml:space="preserve">. </w:t>
      </w:r>
      <w:r w:rsidR="00300502" w:rsidRPr="000207FE">
        <w:rPr>
          <w:rFonts w:ascii="Arial" w:hAnsi="Arial" w:cs="Arial"/>
          <w:b/>
          <w:sz w:val="18"/>
          <w:szCs w:val="18"/>
          <w:lang w:val="es-BO"/>
        </w:rPr>
        <w:tab/>
        <w:t xml:space="preserve">RENUNCIA O DEMORA EN EL EJERCICIO DE DERECHOS POR PARTE DE </w:t>
      </w:r>
      <w:r w:rsidR="000D2CB9" w:rsidRPr="000207FE">
        <w:rPr>
          <w:rFonts w:ascii="Arial" w:hAnsi="Arial" w:cs="Arial"/>
          <w:b/>
          <w:sz w:val="18"/>
          <w:szCs w:val="18"/>
          <w:lang w:val="es-BO"/>
        </w:rPr>
        <w:t>GTB</w:t>
      </w:r>
    </w:p>
    <w:p w14:paraId="4962AB14" w14:textId="77777777" w:rsidR="00300502" w:rsidRPr="000207FE" w:rsidRDefault="00300502" w:rsidP="00D44499">
      <w:pPr>
        <w:autoSpaceDE w:val="0"/>
        <w:autoSpaceDN w:val="0"/>
        <w:adjustRightInd w:val="0"/>
        <w:spacing w:after="0" w:line="240" w:lineRule="auto"/>
        <w:ind w:right="49"/>
        <w:jc w:val="both"/>
        <w:rPr>
          <w:rFonts w:ascii="Arial" w:hAnsi="Arial" w:cs="Arial"/>
          <w:sz w:val="18"/>
          <w:szCs w:val="18"/>
        </w:rPr>
      </w:pPr>
    </w:p>
    <w:p w14:paraId="6949F3FB" w14:textId="15D29855" w:rsidR="00300502" w:rsidRPr="000207FE" w:rsidRDefault="00300502" w:rsidP="00D44499">
      <w:pPr>
        <w:autoSpaceDE w:val="0"/>
        <w:autoSpaceDN w:val="0"/>
        <w:adjustRightInd w:val="0"/>
        <w:spacing w:after="0" w:line="240" w:lineRule="auto"/>
        <w:ind w:right="49"/>
        <w:jc w:val="both"/>
        <w:rPr>
          <w:rFonts w:ascii="Arial" w:hAnsi="Arial" w:cs="Arial"/>
          <w:sz w:val="18"/>
          <w:szCs w:val="18"/>
        </w:rPr>
      </w:pPr>
      <w:r w:rsidRPr="000207FE">
        <w:rPr>
          <w:rFonts w:ascii="Arial" w:hAnsi="Arial" w:cs="Arial"/>
          <w:sz w:val="18"/>
          <w:szCs w:val="18"/>
        </w:rPr>
        <w:t xml:space="preserve">La omisión de </w:t>
      </w:r>
      <w:r w:rsidR="000D2CB9" w:rsidRPr="000207FE">
        <w:rPr>
          <w:rFonts w:ascii="Arial" w:hAnsi="Arial" w:cs="Arial"/>
          <w:sz w:val="18"/>
          <w:szCs w:val="18"/>
        </w:rPr>
        <w:t>GTB</w:t>
      </w:r>
      <w:r w:rsidR="00B200B4" w:rsidRPr="000207FE">
        <w:rPr>
          <w:rFonts w:ascii="Arial" w:hAnsi="Arial" w:cs="Arial"/>
          <w:sz w:val="18"/>
          <w:szCs w:val="18"/>
        </w:rPr>
        <w:t xml:space="preserve"> </w:t>
      </w:r>
      <w:r w:rsidR="002F1D9A" w:rsidRPr="000207FE">
        <w:rPr>
          <w:rFonts w:ascii="Arial" w:hAnsi="Arial" w:cs="Arial"/>
          <w:sz w:val="18"/>
          <w:szCs w:val="18"/>
        </w:rPr>
        <w:t>de</w:t>
      </w:r>
      <w:r w:rsidRPr="000207FE">
        <w:rPr>
          <w:rFonts w:ascii="Arial" w:hAnsi="Arial" w:cs="Arial"/>
          <w:sz w:val="18"/>
          <w:szCs w:val="18"/>
        </w:rPr>
        <w:t xml:space="preserve"> demandar al </w:t>
      </w:r>
      <w:r w:rsidR="00D44499" w:rsidRPr="000207FE">
        <w:rPr>
          <w:rFonts w:ascii="Arial" w:hAnsi="Arial" w:cs="Arial"/>
          <w:sz w:val="18"/>
          <w:szCs w:val="18"/>
        </w:rPr>
        <w:t>Proveedor</w:t>
      </w:r>
      <w:r w:rsidRPr="000207FE">
        <w:rPr>
          <w:rFonts w:ascii="Arial" w:hAnsi="Arial" w:cs="Arial"/>
          <w:sz w:val="18"/>
          <w:szCs w:val="18"/>
        </w:rPr>
        <w:t xml:space="preserve"> el cumplimiento de cualquier estipulación de la Orden </w:t>
      </w:r>
      <w:r w:rsidR="002F1D9A" w:rsidRPr="000207FE">
        <w:rPr>
          <w:rFonts w:ascii="Arial" w:hAnsi="Arial" w:cs="Arial"/>
          <w:sz w:val="18"/>
          <w:szCs w:val="18"/>
        </w:rPr>
        <w:t xml:space="preserve">de </w:t>
      </w:r>
      <w:r w:rsidR="00D44499" w:rsidRPr="000207FE">
        <w:rPr>
          <w:rFonts w:ascii="Arial" w:hAnsi="Arial" w:cs="Arial"/>
          <w:sz w:val="18"/>
          <w:szCs w:val="18"/>
        </w:rPr>
        <w:t>Compra</w:t>
      </w:r>
      <w:r w:rsidR="002F1D9A" w:rsidRPr="000207FE">
        <w:rPr>
          <w:rFonts w:ascii="Arial" w:hAnsi="Arial" w:cs="Arial"/>
          <w:sz w:val="18"/>
          <w:szCs w:val="18"/>
        </w:rPr>
        <w:t xml:space="preserve"> </w:t>
      </w:r>
      <w:r w:rsidRPr="000207FE">
        <w:rPr>
          <w:rFonts w:ascii="Arial" w:hAnsi="Arial" w:cs="Arial"/>
          <w:sz w:val="18"/>
          <w:szCs w:val="18"/>
        </w:rPr>
        <w:t xml:space="preserve">no será considerada como una renuncia expresa o tácita de </w:t>
      </w:r>
      <w:r w:rsidR="000D2CB9" w:rsidRPr="000207FE">
        <w:rPr>
          <w:rFonts w:ascii="Arial" w:hAnsi="Arial" w:cs="Arial"/>
          <w:sz w:val="18"/>
          <w:szCs w:val="18"/>
        </w:rPr>
        <w:t>GTB</w:t>
      </w:r>
      <w:r w:rsidR="00B200B4" w:rsidRPr="000207FE">
        <w:rPr>
          <w:rFonts w:ascii="Arial" w:hAnsi="Arial" w:cs="Arial"/>
          <w:sz w:val="18"/>
          <w:szCs w:val="18"/>
        </w:rPr>
        <w:t xml:space="preserve"> </w:t>
      </w:r>
      <w:r w:rsidRPr="000207FE">
        <w:rPr>
          <w:rFonts w:ascii="Arial" w:hAnsi="Arial" w:cs="Arial"/>
          <w:sz w:val="18"/>
          <w:szCs w:val="18"/>
        </w:rPr>
        <w:t>a exigir, en su oportunidad, el cumplimiento de esa u otra obligación estipulada en esta Orden.</w:t>
      </w:r>
    </w:p>
    <w:p w14:paraId="3FEB5916" w14:textId="77777777" w:rsidR="003E551D" w:rsidRPr="000207FE" w:rsidRDefault="003E551D" w:rsidP="00D44499">
      <w:pPr>
        <w:autoSpaceDE w:val="0"/>
        <w:autoSpaceDN w:val="0"/>
        <w:adjustRightInd w:val="0"/>
        <w:spacing w:after="0" w:line="240" w:lineRule="auto"/>
        <w:ind w:left="567" w:right="49" w:hanging="567"/>
        <w:jc w:val="both"/>
        <w:rPr>
          <w:rFonts w:ascii="Arial" w:hAnsi="Arial" w:cs="Arial"/>
          <w:b/>
          <w:sz w:val="18"/>
          <w:szCs w:val="18"/>
          <w:lang w:val="es-CO"/>
        </w:rPr>
      </w:pPr>
    </w:p>
    <w:p w14:paraId="42C56C72" w14:textId="3A5E6271" w:rsidR="003E551D" w:rsidRPr="000207FE" w:rsidRDefault="003E551D" w:rsidP="00D44499">
      <w:pPr>
        <w:autoSpaceDE w:val="0"/>
        <w:autoSpaceDN w:val="0"/>
        <w:adjustRightInd w:val="0"/>
        <w:spacing w:after="0" w:line="240" w:lineRule="auto"/>
        <w:ind w:left="567" w:right="49" w:hanging="567"/>
        <w:jc w:val="both"/>
        <w:rPr>
          <w:rFonts w:ascii="Arial" w:hAnsi="Arial" w:cs="Arial"/>
          <w:b/>
          <w:sz w:val="18"/>
          <w:szCs w:val="18"/>
          <w:lang w:val="es-BO"/>
        </w:rPr>
      </w:pPr>
      <w:r w:rsidRPr="000207FE">
        <w:rPr>
          <w:rFonts w:ascii="Arial" w:hAnsi="Arial" w:cs="Arial"/>
          <w:b/>
          <w:sz w:val="18"/>
          <w:szCs w:val="18"/>
          <w:lang w:val="es-BO"/>
        </w:rPr>
        <w:t>2</w:t>
      </w:r>
      <w:r w:rsidR="00B730D5" w:rsidRPr="000207FE">
        <w:rPr>
          <w:rFonts w:ascii="Arial" w:hAnsi="Arial" w:cs="Arial"/>
          <w:b/>
          <w:sz w:val="18"/>
          <w:szCs w:val="18"/>
          <w:lang w:val="es-BO"/>
        </w:rPr>
        <w:t>2</w:t>
      </w:r>
      <w:r w:rsidRPr="000207FE">
        <w:rPr>
          <w:rFonts w:ascii="Arial" w:hAnsi="Arial" w:cs="Arial"/>
          <w:b/>
          <w:sz w:val="18"/>
          <w:szCs w:val="18"/>
          <w:lang w:val="es-BO"/>
        </w:rPr>
        <w:t xml:space="preserve">. </w:t>
      </w:r>
      <w:r w:rsidRPr="000207FE">
        <w:rPr>
          <w:rFonts w:ascii="Arial" w:hAnsi="Arial" w:cs="Arial"/>
          <w:b/>
          <w:sz w:val="18"/>
          <w:szCs w:val="18"/>
          <w:lang w:val="es-BO"/>
        </w:rPr>
        <w:tab/>
        <w:t>TOTALIDAD DEL ACUERDO</w:t>
      </w:r>
    </w:p>
    <w:p w14:paraId="4E67B5D9" w14:textId="77777777" w:rsidR="003E551D" w:rsidRPr="000207FE" w:rsidRDefault="003E551D" w:rsidP="00D44499">
      <w:pPr>
        <w:spacing w:after="0" w:line="240" w:lineRule="auto"/>
        <w:ind w:right="49"/>
        <w:jc w:val="both"/>
        <w:rPr>
          <w:rFonts w:ascii="Arial" w:hAnsi="Arial" w:cs="Arial"/>
          <w:sz w:val="18"/>
          <w:szCs w:val="18"/>
        </w:rPr>
      </w:pPr>
    </w:p>
    <w:p w14:paraId="4B80E44B" w14:textId="4813DC4C" w:rsidR="00F52B74" w:rsidRPr="000207FE" w:rsidRDefault="003E551D" w:rsidP="00D44499">
      <w:pPr>
        <w:spacing w:after="0" w:line="240" w:lineRule="auto"/>
        <w:ind w:right="49"/>
        <w:jc w:val="both"/>
        <w:rPr>
          <w:rFonts w:ascii="Arial" w:hAnsi="Arial" w:cs="Arial"/>
          <w:sz w:val="18"/>
          <w:szCs w:val="18"/>
        </w:rPr>
      </w:pPr>
      <w:r w:rsidRPr="000207FE">
        <w:rPr>
          <w:rFonts w:ascii="Arial" w:hAnsi="Arial" w:cs="Arial"/>
          <w:sz w:val="18"/>
          <w:szCs w:val="18"/>
        </w:rPr>
        <w:t xml:space="preserve">La presente Orden de </w:t>
      </w:r>
      <w:r w:rsidR="00D44499" w:rsidRPr="000207FE">
        <w:rPr>
          <w:rFonts w:ascii="Arial" w:hAnsi="Arial" w:cs="Arial"/>
          <w:sz w:val="18"/>
          <w:szCs w:val="18"/>
        </w:rPr>
        <w:t>Compra</w:t>
      </w:r>
      <w:r w:rsidRPr="000207FE">
        <w:rPr>
          <w:rFonts w:ascii="Arial" w:hAnsi="Arial" w:cs="Arial"/>
          <w:sz w:val="18"/>
          <w:szCs w:val="18"/>
        </w:rPr>
        <w:t xml:space="preserve"> y sus anexos constituye el acuerdo completo entre las </w:t>
      </w:r>
      <w:r w:rsidR="00D44499" w:rsidRPr="000207FE">
        <w:rPr>
          <w:rFonts w:ascii="Arial" w:hAnsi="Arial" w:cs="Arial"/>
          <w:sz w:val="18"/>
          <w:szCs w:val="18"/>
        </w:rPr>
        <w:t>p</w:t>
      </w:r>
      <w:r w:rsidRPr="000207FE">
        <w:rPr>
          <w:rFonts w:ascii="Arial" w:hAnsi="Arial" w:cs="Arial"/>
          <w:sz w:val="18"/>
          <w:szCs w:val="18"/>
        </w:rPr>
        <w:t xml:space="preserve">artes y reemplaza a todos los acuerdos anteriores, escritos u orales, producto de las negociaciones entre las </w:t>
      </w:r>
      <w:r w:rsidR="00D44499" w:rsidRPr="000207FE">
        <w:rPr>
          <w:rFonts w:ascii="Arial" w:hAnsi="Arial" w:cs="Arial"/>
          <w:sz w:val="18"/>
          <w:szCs w:val="18"/>
        </w:rPr>
        <w:t>p</w:t>
      </w:r>
      <w:r w:rsidRPr="000207FE">
        <w:rPr>
          <w:rFonts w:ascii="Arial" w:hAnsi="Arial" w:cs="Arial"/>
          <w:sz w:val="18"/>
          <w:szCs w:val="18"/>
        </w:rPr>
        <w:t xml:space="preserve">artes con relación al objeto de esta Orden de </w:t>
      </w:r>
      <w:r w:rsidR="00D44499" w:rsidRPr="000207FE">
        <w:rPr>
          <w:rFonts w:ascii="Arial" w:hAnsi="Arial" w:cs="Arial"/>
          <w:sz w:val="18"/>
          <w:szCs w:val="18"/>
        </w:rPr>
        <w:t>Compra</w:t>
      </w:r>
      <w:r w:rsidRPr="000207FE">
        <w:rPr>
          <w:rFonts w:ascii="Arial" w:hAnsi="Arial" w:cs="Arial"/>
          <w:sz w:val="18"/>
          <w:szCs w:val="18"/>
        </w:rPr>
        <w:t>.</w:t>
      </w:r>
    </w:p>
    <w:p w14:paraId="3CF723AE" w14:textId="77777777" w:rsidR="00D44499" w:rsidRPr="000207FE" w:rsidRDefault="00D44499" w:rsidP="00D44499">
      <w:pPr>
        <w:spacing w:after="0" w:line="240" w:lineRule="auto"/>
        <w:ind w:right="49"/>
        <w:jc w:val="both"/>
        <w:rPr>
          <w:rFonts w:ascii="Arial" w:hAnsi="Arial" w:cs="Arial"/>
          <w:sz w:val="18"/>
          <w:szCs w:val="18"/>
        </w:rPr>
      </w:pPr>
    </w:p>
    <w:p w14:paraId="0B8FDE38" w14:textId="01F1AD52" w:rsidR="00D44499" w:rsidRPr="000207FE" w:rsidRDefault="00D44499" w:rsidP="00D44499">
      <w:pPr>
        <w:autoSpaceDE w:val="0"/>
        <w:autoSpaceDN w:val="0"/>
        <w:adjustRightInd w:val="0"/>
        <w:spacing w:after="0" w:line="240" w:lineRule="auto"/>
        <w:rPr>
          <w:rFonts w:ascii="Arial" w:hAnsi="Arial" w:cs="Arial"/>
          <w:b/>
          <w:color w:val="000000"/>
          <w:sz w:val="18"/>
          <w:szCs w:val="18"/>
        </w:rPr>
      </w:pPr>
      <w:r w:rsidRPr="000207FE">
        <w:rPr>
          <w:rFonts w:ascii="Arial" w:hAnsi="Arial" w:cs="Arial"/>
          <w:b/>
          <w:color w:val="000000"/>
          <w:sz w:val="18"/>
          <w:szCs w:val="18"/>
        </w:rPr>
        <w:t>2</w:t>
      </w:r>
      <w:r w:rsidR="00B730D5" w:rsidRPr="000207FE">
        <w:rPr>
          <w:rFonts w:ascii="Arial" w:hAnsi="Arial" w:cs="Arial"/>
          <w:b/>
          <w:color w:val="000000"/>
          <w:sz w:val="18"/>
          <w:szCs w:val="18"/>
        </w:rPr>
        <w:t>3</w:t>
      </w:r>
      <w:r w:rsidRPr="000207FE">
        <w:rPr>
          <w:rFonts w:ascii="Arial" w:hAnsi="Arial" w:cs="Arial"/>
          <w:b/>
          <w:color w:val="000000"/>
          <w:sz w:val="18"/>
          <w:szCs w:val="18"/>
        </w:rPr>
        <w:t>.</w:t>
      </w:r>
      <w:r w:rsidRPr="000207FE">
        <w:rPr>
          <w:rFonts w:ascii="Arial" w:hAnsi="Arial" w:cs="Arial"/>
          <w:b/>
          <w:color w:val="000000"/>
          <w:sz w:val="18"/>
          <w:szCs w:val="18"/>
        </w:rPr>
        <w:tab/>
        <w:t>VOLUNTAD DE LAS PARTES</w:t>
      </w:r>
    </w:p>
    <w:p w14:paraId="294CB2BB" w14:textId="77777777" w:rsidR="00D44499" w:rsidRPr="000207FE" w:rsidRDefault="00D44499" w:rsidP="00D44499">
      <w:pPr>
        <w:autoSpaceDE w:val="0"/>
        <w:autoSpaceDN w:val="0"/>
        <w:adjustRightInd w:val="0"/>
        <w:spacing w:after="0" w:line="240" w:lineRule="auto"/>
        <w:ind w:left="708"/>
        <w:rPr>
          <w:rFonts w:ascii="Arial" w:hAnsi="Arial" w:cs="Arial"/>
          <w:color w:val="000000"/>
          <w:sz w:val="18"/>
          <w:szCs w:val="18"/>
        </w:rPr>
      </w:pPr>
    </w:p>
    <w:p w14:paraId="35122876" w14:textId="6630D23B" w:rsidR="003E551D" w:rsidRPr="000207FE" w:rsidRDefault="00D44499" w:rsidP="00D44499">
      <w:pPr>
        <w:autoSpaceDE w:val="0"/>
        <w:autoSpaceDN w:val="0"/>
        <w:adjustRightInd w:val="0"/>
        <w:spacing w:after="0" w:line="240" w:lineRule="auto"/>
        <w:ind w:right="49"/>
        <w:jc w:val="both"/>
        <w:rPr>
          <w:rFonts w:ascii="Arial" w:hAnsi="Arial" w:cs="Arial"/>
          <w:b/>
          <w:sz w:val="18"/>
          <w:szCs w:val="18"/>
        </w:rPr>
      </w:pPr>
      <w:r w:rsidRPr="000207FE">
        <w:rPr>
          <w:rFonts w:ascii="Arial" w:hAnsi="Arial" w:cs="Arial"/>
          <w:color w:val="000000"/>
          <w:sz w:val="18"/>
          <w:szCs w:val="18"/>
        </w:rPr>
        <w:t>La relación contractual emergente de la presente Orden de Compra es producto de la voluntad y el acuerdo de las partes, y no podrá ser interpretado como un acuerdo o contrato de adhesión.</w:t>
      </w:r>
    </w:p>
    <w:p w14:paraId="637E5938" w14:textId="77777777" w:rsidR="00D44499" w:rsidRPr="000207FE" w:rsidRDefault="00D44499" w:rsidP="00D44499">
      <w:pPr>
        <w:autoSpaceDE w:val="0"/>
        <w:autoSpaceDN w:val="0"/>
        <w:adjustRightInd w:val="0"/>
        <w:spacing w:after="0" w:line="240" w:lineRule="auto"/>
        <w:ind w:left="567" w:right="49" w:hanging="567"/>
        <w:jc w:val="both"/>
        <w:rPr>
          <w:rFonts w:ascii="Arial" w:hAnsi="Arial" w:cs="Arial"/>
          <w:b/>
          <w:sz w:val="18"/>
          <w:szCs w:val="18"/>
        </w:rPr>
      </w:pPr>
    </w:p>
    <w:p w14:paraId="7B5C44E4" w14:textId="199062E3" w:rsidR="00FF7C86" w:rsidRPr="000207FE" w:rsidRDefault="00202CB0" w:rsidP="00D44499">
      <w:pPr>
        <w:autoSpaceDE w:val="0"/>
        <w:autoSpaceDN w:val="0"/>
        <w:adjustRightInd w:val="0"/>
        <w:spacing w:after="0" w:line="240" w:lineRule="auto"/>
        <w:ind w:left="567" w:right="49" w:hanging="567"/>
        <w:jc w:val="both"/>
        <w:rPr>
          <w:rFonts w:ascii="Arial" w:hAnsi="Arial" w:cs="Arial"/>
          <w:b/>
          <w:sz w:val="18"/>
          <w:szCs w:val="18"/>
          <w:lang w:val="es-BO"/>
        </w:rPr>
      </w:pPr>
      <w:r w:rsidRPr="000207FE">
        <w:rPr>
          <w:rFonts w:ascii="Arial" w:hAnsi="Arial" w:cs="Arial"/>
          <w:b/>
          <w:sz w:val="18"/>
          <w:szCs w:val="18"/>
          <w:lang w:val="es-BO"/>
        </w:rPr>
        <w:t>2</w:t>
      </w:r>
      <w:r w:rsidR="00B730D5" w:rsidRPr="000207FE">
        <w:rPr>
          <w:rFonts w:ascii="Arial" w:hAnsi="Arial" w:cs="Arial"/>
          <w:b/>
          <w:sz w:val="18"/>
          <w:szCs w:val="18"/>
          <w:lang w:val="es-BO"/>
        </w:rPr>
        <w:t>4</w:t>
      </w:r>
      <w:r w:rsidR="00FF7C86" w:rsidRPr="000207FE">
        <w:rPr>
          <w:rFonts w:ascii="Arial" w:hAnsi="Arial" w:cs="Arial"/>
          <w:b/>
          <w:sz w:val="18"/>
          <w:szCs w:val="18"/>
          <w:lang w:val="es-BO"/>
        </w:rPr>
        <w:t xml:space="preserve">. </w:t>
      </w:r>
      <w:r w:rsidR="00FF7C86" w:rsidRPr="000207FE">
        <w:rPr>
          <w:rFonts w:ascii="Arial" w:hAnsi="Arial" w:cs="Arial"/>
          <w:b/>
          <w:sz w:val="18"/>
          <w:szCs w:val="18"/>
          <w:lang w:val="es-BO"/>
        </w:rPr>
        <w:tab/>
        <w:t xml:space="preserve">CONFORMIDAD Y </w:t>
      </w:r>
      <w:r w:rsidR="006D3978" w:rsidRPr="000207FE">
        <w:rPr>
          <w:rFonts w:ascii="Arial" w:hAnsi="Arial" w:cs="Arial"/>
          <w:b/>
          <w:sz w:val="18"/>
          <w:szCs w:val="18"/>
          <w:lang w:val="es-BO"/>
        </w:rPr>
        <w:t>ACEPTACIÓN</w:t>
      </w:r>
      <w:r w:rsidR="00FF7C86" w:rsidRPr="000207FE">
        <w:rPr>
          <w:rFonts w:ascii="Arial" w:hAnsi="Arial" w:cs="Arial"/>
          <w:b/>
          <w:sz w:val="18"/>
          <w:szCs w:val="18"/>
          <w:lang w:val="es-BO"/>
        </w:rPr>
        <w:t xml:space="preserve"> TACITA</w:t>
      </w:r>
    </w:p>
    <w:p w14:paraId="1DCBCEA0" w14:textId="77777777" w:rsidR="00FF7C86" w:rsidRPr="000207FE" w:rsidRDefault="00FF7C86" w:rsidP="00D44499">
      <w:pPr>
        <w:autoSpaceDE w:val="0"/>
        <w:autoSpaceDN w:val="0"/>
        <w:adjustRightInd w:val="0"/>
        <w:spacing w:after="0" w:line="240" w:lineRule="auto"/>
        <w:ind w:left="567" w:right="49" w:hanging="567"/>
        <w:jc w:val="both"/>
        <w:rPr>
          <w:rFonts w:ascii="Arial" w:hAnsi="Arial" w:cs="Arial"/>
          <w:b/>
          <w:sz w:val="18"/>
          <w:szCs w:val="18"/>
          <w:lang w:val="es-BO"/>
        </w:rPr>
      </w:pPr>
    </w:p>
    <w:p w14:paraId="2EC283E7" w14:textId="334D992C" w:rsidR="002A6BA9" w:rsidRPr="000207FE" w:rsidRDefault="002A6BA9" w:rsidP="00D44499">
      <w:pPr>
        <w:spacing w:after="0" w:line="240" w:lineRule="auto"/>
        <w:ind w:right="18"/>
        <w:jc w:val="both"/>
        <w:rPr>
          <w:rFonts w:ascii="Arial" w:hAnsi="Arial" w:cs="Arial"/>
          <w:sz w:val="18"/>
          <w:szCs w:val="18"/>
          <w:lang w:val="es-CO"/>
        </w:rPr>
      </w:pPr>
      <w:r w:rsidRPr="000207FE">
        <w:rPr>
          <w:rFonts w:ascii="Arial" w:hAnsi="Arial" w:cs="Arial"/>
          <w:sz w:val="18"/>
          <w:szCs w:val="18"/>
          <w:lang w:val="es-CO"/>
        </w:rPr>
        <w:t xml:space="preserve">Las </w:t>
      </w:r>
      <w:r w:rsidR="00D96E8F" w:rsidRPr="000207FE">
        <w:rPr>
          <w:rFonts w:ascii="Arial" w:hAnsi="Arial" w:cs="Arial"/>
          <w:sz w:val="18"/>
          <w:szCs w:val="18"/>
          <w:lang w:val="es-CO"/>
        </w:rPr>
        <w:t>P</w:t>
      </w:r>
      <w:r w:rsidRPr="000207FE">
        <w:rPr>
          <w:rFonts w:ascii="Arial" w:hAnsi="Arial" w:cs="Arial"/>
          <w:sz w:val="18"/>
          <w:szCs w:val="18"/>
          <w:lang w:val="es-CO"/>
        </w:rPr>
        <w:t xml:space="preserve">artes otorgan </w:t>
      </w:r>
      <w:r w:rsidR="002F1D9A" w:rsidRPr="000207FE">
        <w:rPr>
          <w:rFonts w:ascii="Arial" w:hAnsi="Arial" w:cs="Arial"/>
          <w:sz w:val="18"/>
          <w:szCs w:val="18"/>
          <w:lang w:val="es-CO"/>
        </w:rPr>
        <w:t xml:space="preserve">su conformidad y aceptación total de </w:t>
      </w:r>
      <w:r w:rsidRPr="000207FE">
        <w:rPr>
          <w:rFonts w:ascii="Arial" w:hAnsi="Arial" w:cs="Arial"/>
          <w:sz w:val="18"/>
          <w:szCs w:val="18"/>
          <w:lang w:val="es-CO"/>
        </w:rPr>
        <w:t xml:space="preserve">la Orden de </w:t>
      </w:r>
      <w:r w:rsidR="00D44499" w:rsidRPr="000207FE">
        <w:rPr>
          <w:rFonts w:ascii="Arial" w:hAnsi="Arial" w:cs="Arial"/>
          <w:sz w:val="18"/>
          <w:szCs w:val="18"/>
          <w:lang w:val="es-CO"/>
        </w:rPr>
        <w:t>Compra</w:t>
      </w:r>
      <w:r w:rsidR="002F1D9A" w:rsidRPr="000207FE">
        <w:rPr>
          <w:rFonts w:ascii="Arial" w:hAnsi="Arial" w:cs="Arial"/>
          <w:sz w:val="18"/>
          <w:szCs w:val="18"/>
          <w:lang w:val="es-CO"/>
        </w:rPr>
        <w:t>, los Términos y Condiciones</w:t>
      </w:r>
      <w:r w:rsidR="00563302" w:rsidRPr="000207FE">
        <w:rPr>
          <w:rFonts w:ascii="Arial" w:hAnsi="Arial" w:cs="Arial"/>
          <w:sz w:val="18"/>
          <w:szCs w:val="18"/>
          <w:lang w:val="es-CO"/>
        </w:rPr>
        <w:t xml:space="preserve"> contractuales presentes</w:t>
      </w:r>
      <w:r w:rsidR="002F1D9A" w:rsidRPr="000207FE">
        <w:rPr>
          <w:rFonts w:ascii="Arial" w:hAnsi="Arial" w:cs="Arial"/>
          <w:sz w:val="18"/>
          <w:szCs w:val="18"/>
          <w:lang w:val="es-CO"/>
        </w:rPr>
        <w:t>, la Invitación a Cotiza</w:t>
      </w:r>
      <w:r w:rsidR="00563302" w:rsidRPr="000207FE">
        <w:rPr>
          <w:rFonts w:ascii="Arial" w:hAnsi="Arial" w:cs="Arial"/>
          <w:sz w:val="18"/>
          <w:szCs w:val="18"/>
          <w:lang w:val="es-CO"/>
        </w:rPr>
        <w:t>r</w:t>
      </w:r>
      <w:r w:rsidR="002F1D9A" w:rsidRPr="000207FE">
        <w:rPr>
          <w:rFonts w:ascii="Arial" w:hAnsi="Arial" w:cs="Arial"/>
          <w:sz w:val="18"/>
          <w:szCs w:val="18"/>
          <w:lang w:val="es-CO"/>
        </w:rPr>
        <w:t xml:space="preserve"> y la Propuesta. </w:t>
      </w:r>
      <w:r w:rsidRPr="000207FE">
        <w:rPr>
          <w:rFonts w:ascii="Arial" w:hAnsi="Arial" w:cs="Arial"/>
          <w:sz w:val="18"/>
          <w:szCs w:val="18"/>
          <w:lang w:val="es-CO"/>
        </w:rPr>
        <w:t xml:space="preserve">Sin perjuicio de lo anterior, el envío de este documento por </w:t>
      </w:r>
      <w:r w:rsidR="00D96E8F" w:rsidRPr="000207FE">
        <w:rPr>
          <w:rFonts w:ascii="Arial" w:hAnsi="Arial" w:cs="Arial"/>
          <w:sz w:val="18"/>
          <w:szCs w:val="18"/>
          <w:lang w:val="es-CO"/>
        </w:rPr>
        <w:t xml:space="preserve">parte de </w:t>
      </w:r>
      <w:r w:rsidR="000D2CB9" w:rsidRPr="000207FE">
        <w:rPr>
          <w:rFonts w:ascii="Arial" w:hAnsi="Arial" w:cs="Arial"/>
          <w:sz w:val="18"/>
          <w:szCs w:val="18"/>
          <w:lang w:val="es-CO"/>
        </w:rPr>
        <w:t>GTB</w:t>
      </w:r>
      <w:r w:rsidR="00B200B4" w:rsidRPr="000207FE">
        <w:rPr>
          <w:rFonts w:ascii="Arial" w:hAnsi="Arial" w:cs="Arial"/>
          <w:sz w:val="18"/>
          <w:szCs w:val="18"/>
          <w:lang w:val="es-CO"/>
        </w:rPr>
        <w:t xml:space="preserve"> </w:t>
      </w:r>
      <w:r w:rsidRPr="000207FE">
        <w:rPr>
          <w:rFonts w:ascii="Arial" w:hAnsi="Arial" w:cs="Arial"/>
          <w:sz w:val="18"/>
          <w:szCs w:val="18"/>
          <w:lang w:val="es-CO"/>
        </w:rPr>
        <w:t xml:space="preserve">y su recepción por </w:t>
      </w:r>
      <w:r w:rsidR="002F1D9A" w:rsidRPr="000207FE">
        <w:rPr>
          <w:rFonts w:ascii="Arial" w:hAnsi="Arial" w:cs="Arial"/>
          <w:sz w:val="18"/>
          <w:szCs w:val="18"/>
          <w:lang w:val="es-CO"/>
        </w:rPr>
        <w:t xml:space="preserve">el </w:t>
      </w:r>
      <w:r w:rsidR="00D96E8F" w:rsidRPr="000207FE">
        <w:rPr>
          <w:rFonts w:ascii="Arial" w:hAnsi="Arial" w:cs="Arial"/>
          <w:sz w:val="18"/>
          <w:szCs w:val="18"/>
          <w:lang w:val="es-CO"/>
        </w:rPr>
        <w:t>Proveedor</w:t>
      </w:r>
      <w:r w:rsidR="002F1D9A" w:rsidRPr="000207FE">
        <w:rPr>
          <w:rFonts w:ascii="Arial" w:hAnsi="Arial" w:cs="Arial"/>
          <w:sz w:val="18"/>
          <w:szCs w:val="18"/>
          <w:lang w:val="es-CO"/>
        </w:rPr>
        <w:t xml:space="preserve">, </w:t>
      </w:r>
      <w:r w:rsidRPr="000207FE">
        <w:rPr>
          <w:rFonts w:ascii="Arial" w:hAnsi="Arial" w:cs="Arial"/>
          <w:sz w:val="18"/>
          <w:szCs w:val="18"/>
          <w:lang w:val="es-CO"/>
        </w:rPr>
        <w:t xml:space="preserve">cualquiera que fuese el medio de comunicación </w:t>
      </w:r>
      <w:r w:rsidR="002F1D9A" w:rsidRPr="000207FE">
        <w:rPr>
          <w:rFonts w:ascii="Arial" w:hAnsi="Arial" w:cs="Arial"/>
          <w:sz w:val="18"/>
          <w:szCs w:val="18"/>
          <w:lang w:val="es-CO"/>
        </w:rPr>
        <w:t>empleado</w:t>
      </w:r>
      <w:r w:rsidRPr="000207FE">
        <w:rPr>
          <w:rFonts w:ascii="Arial" w:hAnsi="Arial" w:cs="Arial"/>
          <w:sz w:val="18"/>
          <w:szCs w:val="18"/>
          <w:lang w:val="es-CO"/>
        </w:rPr>
        <w:t xml:space="preserve">, sin que se haya expresado formalmente y de manera escrita reserva alguna dentro de </w:t>
      </w:r>
      <w:r w:rsidR="00D44499" w:rsidRPr="000207FE">
        <w:rPr>
          <w:rFonts w:ascii="Arial" w:hAnsi="Arial" w:cs="Arial"/>
          <w:sz w:val="18"/>
          <w:szCs w:val="18"/>
          <w:lang w:val="es-CO"/>
        </w:rPr>
        <w:t xml:space="preserve">los 3 (tres) días hábiles </w:t>
      </w:r>
      <w:r w:rsidRPr="000207FE">
        <w:rPr>
          <w:rFonts w:ascii="Arial" w:hAnsi="Arial" w:cs="Arial"/>
          <w:sz w:val="18"/>
          <w:szCs w:val="18"/>
          <w:lang w:val="es-CO"/>
        </w:rPr>
        <w:t xml:space="preserve">siguientes por parte del </w:t>
      </w:r>
      <w:r w:rsidR="00D44499" w:rsidRPr="000207FE">
        <w:rPr>
          <w:rFonts w:ascii="Arial" w:hAnsi="Arial" w:cs="Arial"/>
          <w:sz w:val="18"/>
          <w:szCs w:val="18"/>
          <w:lang w:val="es-CO"/>
        </w:rPr>
        <w:t>Proveedor</w:t>
      </w:r>
      <w:r w:rsidRPr="000207FE">
        <w:rPr>
          <w:rFonts w:ascii="Arial" w:hAnsi="Arial" w:cs="Arial"/>
          <w:sz w:val="18"/>
          <w:szCs w:val="18"/>
          <w:lang w:val="es-CO"/>
        </w:rPr>
        <w:t>, constituye una “aceptación tácita”</w:t>
      </w:r>
      <w:r w:rsidR="00D96E8F" w:rsidRPr="000207FE">
        <w:rPr>
          <w:rFonts w:ascii="Arial" w:hAnsi="Arial" w:cs="Arial"/>
          <w:sz w:val="18"/>
          <w:szCs w:val="18"/>
          <w:lang w:val="es-CO"/>
        </w:rPr>
        <w:t xml:space="preserve"> y definitiva</w:t>
      </w:r>
      <w:r w:rsidRPr="000207FE">
        <w:rPr>
          <w:rFonts w:ascii="Arial" w:hAnsi="Arial" w:cs="Arial"/>
          <w:sz w:val="18"/>
          <w:szCs w:val="18"/>
          <w:lang w:val="es-CO"/>
        </w:rPr>
        <w:t xml:space="preserve"> </w:t>
      </w:r>
      <w:r w:rsidR="002F1D9A" w:rsidRPr="000207FE">
        <w:rPr>
          <w:rFonts w:ascii="Arial" w:hAnsi="Arial" w:cs="Arial"/>
          <w:sz w:val="18"/>
          <w:szCs w:val="18"/>
          <w:lang w:val="es-CO"/>
        </w:rPr>
        <w:t xml:space="preserve">a la Orden de </w:t>
      </w:r>
      <w:r w:rsidR="00D44499" w:rsidRPr="000207FE">
        <w:rPr>
          <w:rFonts w:ascii="Arial" w:hAnsi="Arial" w:cs="Arial"/>
          <w:sz w:val="18"/>
          <w:szCs w:val="18"/>
          <w:lang w:val="es-CO"/>
        </w:rPr>
        <w:t>Compra</w:t>
      </w:r>
      <w:r w:rsidRPr="000207FE">
        <w:rPr>
          <w:rFonts w:ascii="Arial" w:hAnsi="Arial" w:cs="Arial"/>
          <w:sz w:val="18"/>
          <w:szCs w:val="18"/>
          <w:lang w:val="es-CO"/>
        </w:rPr>
        <w:t>.</w:t>
      </w:r>
    </w:p>
    <w:p w14:paraId="774AFC19" w14:textId="5510B721" w:rsidR="00841005" w:rsidRPr="000207FE" w:rsidRDefault="00841005" w:rsidP="00D44499">
      <w:pPr>
        <w:tabs>
          <w:tab w:val="left" w:pos="9072"/>
        </w:tabs>
        <w:spacing w:after="0" w:line="240" w:lineRule="auto"/>
        <w:ind w:right="18"/>
        <w:jc w:val="both"/>
        <w:rPr>
          <w:rFonts w:ascii="Arial" w:hAnsi="Arial" w:cs="Arial"/>
          <w:sz w:val="18"/>
          <w:szCs w:val="18"/>
          <w:lang w:val="es-CO"/>
        </w:rPr>
      </w:pPr>
    </w:p>
    <w:p w14:paraId="7D4E47A6" w14:textId="3F1FA344" w:rsidR="00F52B74" w:rsidRPr="000207FE" w:rsidRDefault="00F52B74" w:rsidP="00D44499">
      <w:pPr>
        <w:tabs>
          <w:tab w:val="left" w:pos="9072"/>
        </w:tabs>
        <w:spacing w:after="0" w:line="240" w:lineRule="auto"/>
        <w:ind w:right="18"/>
        <w:jc w:val="both"/>
        <w:rPr>
          <w:rFonts w:ascii="Arial" w:hAnsi="Arial" w:cs="Arial"/>
          <w:sz w:val="18"/>
          <w:szCs w:val="18"/>
          <w:lang w:val="es-CO"/>
        </w:rPr>
      </w:pPr>
    </w:p>
    <w:p w14:paraId="3BC73A33" w14:textId="58EFBBC5" w:rsidR="00F52B74" w:rsidRPr="000207FE" w:rsidRDefault="00F52B74" w:rsidP="00D44499">
      <w:pPr>
        <w:tabs>
          <w:tab w:val="left" w:pos="9072"/>
        </w:tabs>
        <w:spacing w:after="0" w:line="240" w:lineRule="auto"/>
        <w:ind w:right="18"/>
        <w:jc w:val="both"/>
        <w:rPr>
          <w:rFonts w:ascii="Arial" w:hAnsi="Arial" w:cs="Arial"/>
          <w:sz w:val="18"/>
          <w:szCs w:val="18"/>
          <w:lang w:val="es-CO"/>
        </w:rPr>
      </w:pPr>
    </w:p>
    <w:sectPr w:rsidR="00F52B74" w:rsidRPr="000207FE" w:rsidSect="00013697">
      <w:headerReference w:type="default" r:id="rId8"/>
      <w:pgSz w:w="12240" w:h="15840"/>
      <w:pgMar w:top="1417" w:right="1701" w:bottom="1417" w:left="1701" w:header="72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428AD" w14:textId="77777777" w:rsidR="00727374" w:rsidRDefault="00727374" w:rsidP="00A10745">
      <w:pPr>
        <w:spacing w:after="0" w:line="240" w:lineRule="auto"/>
      </w:pPr>
      <w:r>
        <w:separator/>
      </w:r>
    </w:p>
  </w:endnote>
  <w:endnote w:type="continuationSeparator" w:id="0">
    <w:p w14:paraId="734EF580" w14:textId="77777777" w:rsidR="00727374" w:rsidRDefault="00727374" w:rsidP="00A10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36DE4" w14:textId="77777777" w:rsidR="00727374" w:rsidRDefault="00727374" w:rsidP="00A10745">
      <w:pPr>
        <w:spacing w:after="0" w:line="240" w:lineRule="auto"/>
      </w:pPr>
      <w:r>
        <w:separator/>
      </w:r>
    </w:p>
  </w:footnote>
  <w:footnote w:type="continuationSeparator" w:id="0">
    <w:p w14:paraId="56FBA324" w14:textId="77777777" w:rsidR="00727374" w:rsidRDefault="00727374" w:rsidP="00A107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37B7B" w14:textId="395447B0" w:rsidR="00013697" w:rsidRPr="00FA7EEC" w:rsidRDefault="00013697" w:rsidP="00013697">
    <w:pPr>
      <w:pStyle w:val="Encabezado"/>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15C4F"/>
    <w:multiLevelType w:val="hybridMultilevel"/>
    <w:tmpl w:val="3A0E9B22"/>
    <w:lvl w:ilvl="0" w:tplc="A2DECB6A">
      <w:start w:val="12"/>
      <w:numFmt w:val="decimal"/>
      <w:lvlText w:val="%1."/>
      <w:lvlJc w:val="left"/>
      <w:pPr>
        <w:ind w:left="-180" w:hanging="360"/>
      </w:pPr>
      <w:rPr>
        <w:rFonts w:hint="default"/>
      </w:rPr>
    </w:lvl>
    <w:lvl w:ilvl="1" w:tplc="400A0019" w:tentative="1">
      <w:start w:val="1"/>
      <w:numFmt w:val="lowerLetter"/>
      <w:lvlText w:val="%2."/>
      <w:lvlJc w:val="left"/>
      <w:pPr>
        <w:ind w:left="540" w:hanging="360"/>
      </w:pPr>
    </w:lvl>
    <w:lvl w:ilvl="2" w:tplc="400A001B" w:tentative="1">
      <w:start w:val="1"/>
      <w:numFmt w:val="lowerRoman"/>
      <w:lvlText w:val="%3."/>
      <w:lvlJc w:val="right"/>
      <w:pPr>
        <w:ind w:left="1260" w:hanging="180"/>
      </w:pPr>
    </w:lvl>
    <w:lvl w:ilvl="3" w:tplc="400A000F" w:tentative="1">
      <w:start w:val="1"/>
      <w:numFmt w:val="decimal"/>
      <w:lvlText w:val="%4."/>
      <w:lvlJc w:val="left"/>
      <w:pPr>
        <w:ind w:left="1980" w:hanging="360"/>
      </w:pPr>
    </w:lvl>
    <w:lvl w:ilvl="4" w:tplc="400A0019" w:tentative="1">
      <w:start w:val="1"/>
      <w:numFmt w:val="lowerLetter"/>
      <w:lvlText w:val="%5."/>
      <w:lvlJc w:val="left"/>
      <w:pPr>
        <w:ind w:left="2700" w:hanging="360"/>
      </w:pPr>
    </w:lvl>
    <w:lvl w:ilvl="5" w:tplc="400A001B" w:tentative="1">
      <w:start w:val="1"/>
      <w:numFmt w:val="lowerRoman"/>
      <w:lvlText w:val="%6."/>
      <w:lvlJc w:val="right"/>
      <w:pPr>
        <w:ind w:left="3420" w:hanging="180"/>
      </w:pPr>
    </w:lvl>
    <w:lvl w:ilvl="6" w:tplc="400A000F" w:tentative="1">
      <w:start w:val="1"/>
      <w:numFmt w:val="decimal"/>
      <w:lvlText w:val="%7."/>
      <w:lvlJc w:val="left"/>
      <w:pPr>
        <w:ind w:left="4140" w:hanging="360"/>
      </w:pPr>
    </w:lvl>
    <w:lvl w:ilvl="7" w:tplc="400A0019" w:tentative="1">
      <w:start w:val="1"/>
      <w:numFmt w:val="lowerLetter"/>
      <w:lvlText w:val="%8."/>
      <w:lvlJc w:val="left"/>
      <w:pPr>
        <w:ind w:left="4860" w:hanging="360"/>
      </w:pPr>
    </w:lvl>
    <w:lvl w:ilvl="8" w:tplc="400A001B" w:tentative="1">
      <w:start w:val="1"/>
      <w:numFmt w:val="lowerRoman"/>
      <w:lvlText w:val="%9."/>
      <w:lvlJc w:val="right"/>
      <w:pPr>
        <w:ind w:left="5580" w:hanging="180"/>
      </w:pPr>
    </w:lvl>
  </w:abstractNum>
  <w:abstractNum w:abstractNumId="1" w15:restartNumberingAfterBreak="0">
    <w:nsid w:val="005B4EE6"/>
    <w:multiLevelType w:val="hybridMultilevel"/>
    <w:tmpl w:val="1CC2B4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0FE2D24"/>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1DF0178"/>
    <w:multiLevelType w:val="multilevel"/>
    <w:tmpl w:val="23D85D12"/>
    <w:lvl w:ilvl="0">
      <w:start w:val="13"/>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093E66"/>
    <w:multiLevelType w:val="hybridMultilevel"/>
    <w:tmpl w:val="319235E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5" w15:restartNumberingAfterBreak="0">
    <w:nsid w:val="0B655665"/>
    <w:multiLevelType w:val="hybridMultilevel"/>
    <w:tmpl w:val="4140C7B8"/>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15:restartNumberingAfterBreak="0">
    <w:nsid w:val="0F2B29C4"/>
    <w:multiLevelType w:val="hybridMultilevel"/>
    <w:tmpl w:val="FF760DE4"/>
    <w:lvl w:ilvl="0" w:tplc="E4F06416">
      <w:start w:val="6"/>
      <w:numFmt w:val="bullet"/>
      <w:lvlText w:val="-"/>
      <w:lvlJc w:val="left"/>
      <w:pPr>
        <w:ind w:left="927" w:hanging="360"/>
      </w:pPr>
      <w:rPr>
        <w:rFonts w:ascii="Arial" w:eastAsia="Times New Roman" w:hAnsi="Arial" w:cs="Arial" w:hint="default"/>
      </w:rPr>
    </w:lvl>
    <w:lvl w:ilvl="1" w:tplc="400A0003" w:tentative="1">
      <w:start w:val="1"/>
      <w:numFmt w:val="bullet"/>
      <w:lvlText w:val="o"/>
      <w:lvlJc w:val="left"/>
      <w:pPr>
        <w:ind w:left="1647" w:hanging="360"/>
      </w:pPr>
      <w:rPr>
        <w:rFonts w:ascii="Courier New" w:hAnsi="Courier New" w:cs="Courier New" w:hint="default"/>
      </w:rPr>
    </w:lvl>
    <w:lvl w:ilvl="2" w:tplc="400A0005" w:tentative="1">
      <w:start w:val="1"/>
      <w:numFmt w:val="bullet"/>
      <w:lvlText w:val=""/>
      <w:lvlJc w:val="left"/>
      <w:pPr>
        <w:ind w:left="2367" w:hanging="360"/>
      </w:pPr>
      <w:rPr>
        <w:rFonts w:ascii="Wingdings" w:hAnsi="Wingdings" w:hint="default"/>
      </w:rPr>
    </w:lvl>
    <w:lvl w:ilvl="3" w:tplc="400A0001" w:tentative="1">
      <w:start w:val="1"/>
      <w:numFmt w:val="bullet"/>
      <w:lvlText w:val=""/>
      <w:lvlJc w:val="left"/>
      <w:pPr>
        <w:ind w:left="3087" w:hanging="360"/>
      </w:pPr>
      <w:rPr>
        <w:rFonts w:ascii="Symbol" w:hAnsi="Symbol" w:hint="default"/>
      </w:rPr>
    </w:lvl>
    <w:lvl w:ilvl="4" w:tplc="400A0003" w:tentative="1">
      <w:start w:val="1"/>
      <w:numFmt w:val="bullet"/>
      <w:lvlText w:val="o"/>
      <w:lvlJc w:val="left"/>
      <w:pPr>
        <w:ind w:left="3807" w:hanging="360"/>
      </w:pPr>
      <w:rPr>
        <w:rFonts w:ascii="Courier New" w:hAnsi="Courier New" w:cs="Courier New" w:hint="default"/>
      </w:rPr>
    </w:lvl>
    <w:lvl w:ilvl="5" w:tplc="400A0005" w:tentative="1">
      <w:start w:val="1"/>
      <w:numFmt w:val="bullet"/>
      <w:lvlText w:val=""/>
      <w:lvlJc w:val="left"/>
      <w:pPr>
        <w:ind w:left="4527" w:hanging="360"/>
      </w:pPr>
      <w:rPr>
        <w:rFonts w:ascii="Wingdings" w:hAnsi="Wingdings" w:hint="default"/>
      </w:rPr>
    </w:lvl>
    <w:lvl w:ilvl="6" w:tplc="400A0001" w:tentative="1">
      <w:start w:val="1"/>
      <w:numFmt w:val="bullet"/>
      <w:lvlText w:val=""/>
      <w:lvlJc w:val="left"/>
      <w:pPr>
        <w:ind w:left="5247" w:hanging="360"/>
      </w:pPr>
      <w:rPr>
        <w:rFonts w:ascii="Symbol" w:hAnsi="Symbol" w:hint="default"/>
      </w:rPr>
    </w:lvl>
    <w:lvl w:ilvl="7" w:tplc="400A0003" w:tentative="1">
      <w:start w:val="1"/>
      <w:numFmt w:val="bullet"/>
      <w:lvlText w:val="o"/>
      <w:lvlJc w:val="left"/>
      <w:pPr>
        <w:ind w:left="5967" w:hanging="360"/>
      </w:pPr>
      <w:rPr>
        <w:rFonts w:ascii="Courier New" w:hAnsi="Courier New" w:cs="Courier New" w:hint="default"/>
      </w:rPr>
    </w:lvl>
    <w:lvl w:ilvl="8" w:tplc="400A0005" w:tentative="1">
      <w:start w:val="1"/>
      <w:numFmt w:val="bullet"/>
      <w:lvlText w:val=""/>
      <w:lvlJc w:val="left"/>
      <w:pPr>
        <w:ind w:left="6687" w:hanging="360"/>
      </w:pPr>
      <w:rPr>
        <w:rFonts w:ascii="Wingdings" w:hAnsi="Wingdings" w:hint="default"/>
      </w:rPr>
    </w:lvl>
  </w:abstractNum>
  <w:abstractNum w:abstractNumId="7" w15:restartNumberingAfterBreak="0">
    <w:nsid w:val="0F5B3C7E"/>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16BC690D"/>
    <w:multiLevelType w:val="hybridMultilevel"/>
    <w:tmpl w:val="69B6CA12"/>
    <w:lvl w:ilvl="0" w:tplc="8BFA8A5C">
      <w:start w:val="21"/>
      <w:numFmt w:val="bullet"/>
      <w:lvlText w:val="-"/>
      <w:lvlJc w:val="left"/>
      <w:pPr>
        <w:ind w:left="720" w:hanging="360"/>
      </w:pPr>
      <w:rPr>
        <w:rFonts w:ascii="Arial" w:eastAsia="Times New Roman"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C4F34BD"/>
    <w:multiLevelType w:val="hybridMultilevel"/>
    <w:tmpl w:val="46BC1130"/>
    <w:lvl w:ilvl="0" w:tplc="2C24AF66">
      <w:start w:val="13"/>
      <w:numFmt w:val="decimal"/>
      <w:lvlText w:val="%1."/>
      <w:lvlJc w:val="left"/>
      <w:pPr>
        <w:ind w:left="-180" w:hanging="360"/>
      </w:pPr>
      <w:rPr>
        <w:rFonts w:hint="default"/>
      </w:rPr>
    </w:lvl>
    <w:lvl w:ilvl="1" w:tplc="400A0019" w:tentative="1">
      <w:start w:val="1"/>
      <w:numFmt w:val="lowerLetter"/>
      <w:lvlText w:val="%2."/>
      <w:lvlJc w:val="left"/>
      <w:pPr>
        <w:ind w:left="540" w:hanging="360"/>
      </w:pPr>
    </w:lvl>
    <w:lvl w:ilvl="2" w:tplc="400A001B" w:tentative="1">
      <w:start w:val="1"/>
      <w:numFmt w:val="lowerRoman"/>
      <w:lvlText w:val="%3."/>
      <w:lvlJc w:val="right"/>
      <w:pPr>
        <w:ind w:left="1260" w:hanging="180"/>
      </w:pPr>
    </w:lvl>
    <w:lvl w:ilvl="3" w:tplc="400A000F" w:tentative="1">
      <w:start w:val="1"/>
      <w:numFmt w:val="decimal"/>
      <w:lvlText w:val="%4."/>
      <w:lvlJc w:val="left"/>
      <w:pPr>
        <w:ind w:left="1980" w:hanging="360"/>
      </w:pPr>
    </w:lvl>
    <w:lvl w:ilvl="4" w:tplc="400A0019" w:tentative="1">
      <w:start w:val="1"/>
      <w:numFmt w:val="lowerLetter"/>
      <w:lvlText w:val="%5."/>
      <w:lvlJc w:val="left"/>
      <w:pPr>
        <w:ind w:left="2700" w:hanging="360"/>
      </w:pPr>
    </w:lvl>
    <w:lvl w:ilvl="5" w:tplc="400A001B" w:tentative="1">
      <w:start w:val="1"/>
      <w:numFmt w:val="lowerRoman"/>
      <w:lvlText w:val="%6."/>
      <w:lvlJc w:val="right"/>
      <w:pPr>
        <w:ind w:left="3420" w:hanging="180"/>
      </w:pPr>
    </w:lvl>
    <w:lvl w:ilvl="6" w:tplc="400A000F" w:tentative="1">
      <w:start w:val="1"/>
      <w:numFmt w:val="decimal"/>
      <w:lvlText w:val="%7."/>
      <w:lvlJc w:val="left"/>
      <w:pPr>
        <w:ind w:left="4140" w:hanging="360"/>
      </w:pPr>
    </w:lvl>
    <w:lvl w:ilvl="7" w:tplc="400A0019" w:tentative="1">
      <w:start w:val="1"/>
      <w:numFmt w:val="lowerLetter"/>
      <w:lvlText w:val="%8."/>
      <w:lvlJc w:val="left"/>
      <w:pPr>
        <w:ind w:left="4860" w:hanging="360"/>
      </w:pPr>
    </w:lvl>
    <w:lvl w:ilvl="8" w:tplc="400A001B" w:tentative="1">
      <w:start w:val="1"/>
      <w:numFmt w:val="lowerRoman"/>
      <w:lvlText w:val="%9."/>
      <w:lvlJc w:val="right"/>
      <w:pPr>
        <w:ind w:left="5580" w:hanging="180"/>
      </w:pPr>
    </w:lvl>
  </w:abstractNum>
  <w:abstractNum w:abstractNumId="10" w15:restartNumberingAfterBreak="0">
    <w:nsid w:val="1E322264"/>
    <w:multiLevelType w:val="multilevel"/>
    <w:tmpl w:val="39BEBD40"/>
    <w:lvl w:ilvl="0">
      <w:start w:val="1"/>
      <w:numFmt w:val="decimal"/>
      <w:lvlText w:val="%1."/>
      <w:lvlJc w:val="left"/>
      <w:pPr>
        <w:ind w:left="-180" w:hanging="360"/>
      </w:pPr>
      <w:rPr>
        <w:rFonts w:hint="default"/>
      </w:rPr>
    </w:lvl>
    <w:lvl w:ilvl="1">
      <w:start w:val="3"/>
      <w:numFmt w:val="decimal"/>
      <w:isLgl/>
      <w:lvlText w:val="%1.%2"/>
      <w:lvlJc w:val="left"/>
      <w:pPr>
        <w:ind w:left="570" w:hanging="57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34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78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220" w:hanging="1440"/>
      </w:pPr>
      <w:rPr>
        <w:rFonts w:hint="default"/>
      </w:rPr>
    </w:lvl>
  </w:abstractNum>
  <w:abstractNum w:abstractNumId="11" w15:restartNumberingAfterBreak="0">
    <w:nsid w:val="1F745BB8"/>
    <w:multiLevelType w:val="hybridMultilevel"/>
    <w:tmpl w:val="A6DA6380"/>
    <w:lvl w:ilvl="0" w:tplc="153CDEA2">
      <w:start w:val="6"/>
      <w:numFmt w:val="bullet"/>
      <w:lvlText w:val="-"/>
      <w:lvlJc w:val="left"/>
      <w:pPr>
        <w:ind w:left="720" w:hanging="360"/>
      </w:pPr>
      <w:rPr>
        <w:rFonts w:ascii="Arial" w:eastAsiaTheme="minorHAns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25851DE5"/>
    <w:multiLevelType w:val="multilevel"/>
    <w:tmpl w:val="39ACF6F0"/>
    <w:lvl w:ilvl="0">
      <w:start w:val="17"/>
      <w:numFmt w:val="decimal"/>
      <w:lvlText w:val="%1"/>
      <w:lvlJc w:val="left"/>
      <w:pPr>
        <w:ind w:left="825" w:hanging="825"/>
      </w:pPr>
      <w:rPr>
        <w:rFonts w:hint="default"/>
      </w:rPr>
    </w:lvl>
    <w:lvl w:ilvl="1">
      <w:start w:val="1"/>
      <w:numFmt w:val="decimal"/>
      <w:lvlText w:val="%1.%2"/>
      <w:lvlJc w:val="left"/>
      <w:pPr>
        <w:ind w:left="1063" w:hanging="825"/>
      </w:pPr>
      <w:rPr>
        <w:rFonts w:hint="default"/>
      </w:rPr>
    </w:lvl>
    <w:lvl w:ilvl="2">
      <w:start w:val="2"/>
      <w:numFmt w:val="decimal"/>
      <w:lvlText w:val="%1.%2.%3"/>
      <w:lvlJc w:val="left"/>
      <w:pPr>
        <w:ind w:left="1301" w:hanging="825"/>
      </w:pPr>
      <w:rPr>
        <w:rFonts w:hint="default"/>
      </w:rPr>
    </w:lvl>
    <w:lvl w:ilvl="3">
      <w:start w:val="2"/>
      <w:numFmt w:val="decimal"/>
      <w:lvlText w:val="%1.%2.%3.%4"/>
      <w:lvlJc w:val="left"/>
      <w:pPr>
        <w:ind w:left="1794" w:hanging="1080"/>
      </w:pPr>
      <w:rPr>
        <w:rFonts w:hint="default"/>
      </w:rPr>
    </w:lvl>
    <w:lvl w:ilvl="4">
      <w:start w:val="1"/>
      <w:numFmt w:val="decimal"/>
      <w:lvlText w:val="%1.%2.%3.%4.%5"/>
      <w:lvlJc w:val="left"/>
      <w:pPr>
        <w:ind w:left="2032" w:hanging="1080"/>
      </w:pPr>
      <w:rPr>
        <w:rFonts w:hint="default"/>
      </w:rPr>
    </w:lvl>
    <w:lvl w:ilvl="5">
      <w:start w:val="1"/>
      <w:numFmt w:val="decimal"/>
      <w:lvlText w:val="%1.%2.%3.%4.%5.%6"/>
      <w:lvlJc w:val="left"/>
      <w:pPr>
        <w:ind w:left="2630" w:hanging="1440"/>
      </w:pPr>
      <w:rPr>
        <w:rFonts w:hint="default"/>
      </w:rPr>
    </w:lvl>
    <w:lvl w:ilvl="6">
      <w:start w:val="1"/>
      <w:numFmt w:val="decimal"/>
      <w:lvlText w:val="%1.%2.%3.%4.%5.%6.%7"/>
      <w:lvlJc w:val="left"/>
      <w:pPr>
        <w:ind w:left="3228" w:hanging="1800"/>
      </w:pPr>
      <w:rPr>
        <w:rFonts w:hint="default"/>
      </w:rPr>
    </w:lvl>
    <w:lvl w:ilvl="7">
      <w:start w:val="1"/>
      <w:numFmt w:val="decimal"/>
      <w:lvlText w:val="%1.%2.%3.%4.%5.%6.%7.%8"/>
      <w:lvlJc w:val="left"/>
      <w:pPr>
        <w:ind w:left="3466" w:hanging="1800"/>
      </w:pPr>
      <w:rPr>
        <w:rFonts w:hint="default"/>
      </w:rPr>
    </w:lvl>
    <w:lvl w:ilvl="8">
      <w:start w:val="1"/>
      <w:numFmt w:val="decimal"/>
      <w:lvlText w:val="%1.%2.%3.%4.%5.%6.%7.%8.%9"/>
      <w:lvlJc w:val="left"/>
      <w:pPr>
        <w:ind w:left="4064" w:hanging="2160"/>
      </w:pPr>
      <w:rPr>
        <w:rFonts w:hint="default"/>
      </w:rPr>
    </w:lvl>
  </w:abstractNum>
  <w:abstractNum w:abstractNumId="13" w15:restartNumberingAfterBreak="0">
    <w:nsid w:val="25DF2714"/>
    <w:multiLevelType w:val="multilevel"/>
    <w:tmpl w:val="AC222E2A"/>
    <w:lvl w:ilvl="0">
      <w:start w:val="25"/>
      <w:numFmt w:val="decimal"/>
      <w:lvlText w:val="%1"/>
      <w:lvlJc w:val="left"/>
      <w:pPr>
        <w:ind w:left="825" w:hanging="825"/>
      </w:pPr>
      <w:rPr>
        <w:rFonts w:hint="default"/>
      </w:rPr>
    </w:lvl>
    <w:lvl w:ilvl="1">
      <w:start w:val="1"/>
      <w:numFmt w:val="decimal"/>
      <w:lvlText w:val="%1.%2"/>
      <w:lvlJc w:val="left"/>
      <w:pPr>
        <w:ind w:left="1628" w:hanging="825"/>
      </w:pPr>
      <w:rPr>
        <w:rFonts w:hint="default"/>
      </w:rPr>
    </w:lvl>
    <w:lvl w:ilvl="2">
      <w:start w:val="2"/>
      <w:numFmt w:val="decimal"/>
      <w:lvlText w:val="%1.%2.%3"/>
      <w:lvlJc w:val="left"/>
      <w:pPr>
        <w:ind w:left="2431" w:hanging="825"/>
      </w:pPr>
      <w:rPr>
        <w:rFonts w:hint="default"/>
      </w:rPr>
    </w:lvl>
    <w:lvl w:ilvl="3">
      <w:start w:val="2"/>
      <w:numFmt w:val="decimal"/>
      <w:lvlText w:val="%1.%2.%3.%4"/>
      <w:lvlJc w:val="left"/>
      <w:pPr>
        <w:ind w:left="2499" w:hanging="108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455" w:hanging="1440"/>
      </w:pPr>
      <w:rPr>
        <w:rFonts w:hint="default"/>
      </w:rPr>
    </w:lvl>
    <w:lvl w:ilvl="6">
      <w:start w:val="1"/>
      <w:numFmt w:val="decimal"/>
      <w:lvlText w:val="%1.%2.%3.%4.%5.%6.%7"/>
      <w:lvlJc w:val="left"/>
      <w:pPr>
        <w:ind w:left="6618" w:hanging="1800"/>
      </w:pPr>
      <w:rPr>
        <w:rFonts w:hint="default"/>
      </w:rPr>
    </w:lvl>
    <w:lvl w:ilvl="7">
      <w:start w:val="1"/>
      <w:numFmt w:val="decimal"/>
      <w:lvlText w:val="%1.%2.%3.%4.%5.%6.%7.%8"/>
      <w:lvlJc w:val="left"/>
      <w:pPr>
        <w:ind w:left="7421" w:hanging="1800"/>
      </w:pPr>
      <w:rPr>
        <w:rFonts w:hint="default"/>
      </w:rPr>
    </w:lvl>
    <w:lvl w:ilvl="8">
      <w:start w:val="1"/>
      <w:numFmt w:val="decimal"/>
      <w:lvlText w:val="%1.%2.%3.%4.%5.%6.%7.%8.%9"/>
      <w:lvlJc w:val="left"/>
      <w:pPr>
        <w:ind w:left="8584" w:hanging="2160"/>
      </w:pPr>
      <w:rPr>
        <w:rFonts w:hint="default"/>
      </w:rPr>
    </w:lvl>
  </w:abstractNum>
  <w:abstractNum w:abstractNumId="14" w15:restartNumberingAfterBreak="0">
    <w:nsid w:val="26327E88"/>
    <w:multiLevelType w:val="hybridMultilevel"/>
    <w:tmpl w:val="54ACABDE"/>
    <w:lvl w:ilvl="0" w:tplc="C00E5DFE">
      <w:start w:val="8"/>
      <w:numFmt w:val="decimal"/>
      <w:lvlText w:val="%1."/>
      <w:lvlJc w:val="left"/>
      <w:pPr>
        <w:ind w:left="-180" w:hanging="360"/>
      </w:pPr>
      <w:rPr>
        <w:rFonts w:hint="default"/>
      </w:rPr>
    </w:lvl>
    <w:lvl w:ilvl="1" w:tplc="400A0019" w:tentative="1">
      <w:start w:val="1"/>
      <w:numFmt w:val="lowerLetter"/>
      <w:lvlText w:val="%2."/>
      <w:lvlJc w:val="left"/>
      <w:pPr>
        <w:ind w:left="540" w:hanging="360"/>
      </w:pPr>
    </w:lvl>
    <w:lvl w:ilvl="2" w:tplc="400A001B" w:tentative="1">
      <w:start w:val="1"/>
      <w:numFmt w:val="lowerRoman"/>
      <w:lvlText w:val="%3."/>
      <w:lvlJc w:val="right"/>
      <w:pPr>
        <w:ind w:left="1260" w:hanging="180"/>
      </w:pPr>
    </w:lvl>
    <w:lvl w:ilvl="3" w:tplc="400A000F" w:tentative="1">
      <w:start w:val="1"/>
      <w:numFmt w:val="decimal"/>
      <w:lvlText w:val="%4."/>
      <w:lvlJc w:val="left"/>
      <w:pPr>
        <w:ind w:left="1980" w:hanging="360"/>
      </w:pPr>
    </w:lvl>
    <w:lvl w:ilvl="4" w:tplc="400A0019" w:tentative="1">
      <w:start w:val="1"/>
      <w:numFmt w:val="lowerLetter"/>
      <w:lvlText w:val="%5."/>
      <w:lvlJc w:val="left"/>
      <w:pPr>
        <w:ind w:left="2700" w:hanging="360"/>
      </w:pPr>
    </w:lvl>
    <w:lvl w:ilvl="5" w:tplc="400A001B" w:tentative="1">
      <w:start w:val="1"/>
      <w:numFmt w:val="lowerRoman"/>
      <w:lvlText w:val="%6."/>
      <w:lvlJc w:val="right"/>
      <w:pPr>
        <w:ind w:left="3420" w:hanging="180"/>
      </w:pPr>
    </w:lvl>
    <w:lvl w:ilvl="6" w:tplc="400A000F" w:tentative="1">
      <w:start w:val="1"/>
      <w:numFmt w:val="decimal"/>
      <w:lvlText w:val="%7."/>
      <w:lvlJc w:val="left"/>
      <w:pPr>
        <w:ind w:left="4140" w:hanging="360"/>
      </w:pPr>
    </w:lvl>
    <w:lvl w:ilvl="7" w:tplc="400A0019" w:tentative="1">
      <w:start w:val="1"/>
      <w:numFmt w:val="lowerLetter"/>
      <w:lvlText w:val="%8."/>
      <w:lvlJc w:val="left"/>
      <w:pPr>
        <w:ind w:left="4860" w:hanging="360"/>
      </w:pPr>
    </w:lvl>
    <w:lvl w:ilvl="8" w:tplc="400A001B" w:tentative="1">
      <w:start w:val="1"/>
      <w:numFmt w:val="lowerRoman"/>
      <w:lvlText w:val="%9."/>
      <w:lvlJc w:val="right"/>
      <w:pPr>
        <w:ind w:left="5580" w:hanging="180"/>
      </w:pPr>
    </w:lvl>
  </w:abstractNum>
  <w:abstractNum w:abstractNumId="15" w15:restartNumberingAfterBreak="0">
    <w:nsid w:val="26F42723"/>
    <w:multiLevelType w:val="multilevel"/>
    <w:tmpl w:val="43CEB49E"/>
    <w:lvl w:ilvl="0">
      <w:start w:val="33"/>
      <w:numFmt w:val="decimal"/>
      <w:lvlText w:val="%1"/>
      <w:lvlJc w:val="left"/>
      <w:pPr>
        <w:ind w:left="660" w:hanging="660"/>
      </w:pPr>
      <w:rPr>
        <w:rFonts w:hint="default"/>
      </w:rPr>
    </w:lvl>
    <w:lvl w:ilvl="1">
      <w:start w:val="1"/>
      <w:numFmt w:val="decimal"/>
      <w:lvlText w:val="%1.%2"/>
      <w:lvlJc w:val="left"/>
      <w:pPr>
        <w:ind w:left="895" w:hanging="660"/>
      </w:pPr>
      <w:rPr>
        <w:rFonts w:hint="default"/>
      </w:rPr>
    </w:lvl>
    <w:lvl w:ilvl="2">
      <w:start w:val="3"/>
      <w:numFmt w:val="decimal"/>
      <w:lvlText w:val="%1.%2.%3"/>
      <w:lvlJc w:val="left"/>
      <w:pPr>
        <w:ind w:left="1190" w:hanging="720"/>
      </w:pPr>
      <w:rPr>
        <w:rFonts w:hint="default"/>
      </w:rPr>
    </w:lvl>
    <w:lvl w:ilvl="3">
      <w:start w:val="2"/>
      <w:numFmt w:val="decimal"/>
      <w:lvlText w:val="%1.%2.%3.%4"/>
      <w:lvlJc w:val="left"/>
      <w:pPr>
        <w:ind w:left="1425" w:hanging="720"/>
      </w:pPr>
      <w:rPr>
        <w:rFonts w:hint="default"/>
      </w:rPr>
    </w:lvl>
    <w:lvl w:ilvl="4">
      <w:start w:val="1"/>
      <w:numFmt w:val="decimal"/>
      <w:lvlText w:val="%1.%2.%3.%4.%5"/>
      <w:lvlJc w:val="left"/>
      <w:pPr>
        <w:ind w:left="1660" w:hanging="72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490" w:hanging="108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320" w:hanging="1440"/>
      </w:pPr>
      <w:rPr>
        <w:rFonts w:hint="default"/>
      </w:rPr>
    </w:lvl>
  </w:abstractNum>
  <w:abstractNum w:abstractNumId="16" w15:restartNumberingAfterBreak="0">
    <w:nsid w:val="3C3920E0"/>
    <w:multiLevelType w:val="hybridMultilevel"/>
    <w:tmpl w:val="77A801E2"/>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7" w15:restartNumberingAfterBreak="0">
    <w:nsid w:val="3CF24B41"/>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3E4809A4"/>
    <w:multiLevelType w:val="multilevel"/>
    <w:tmpl w:val="304422D4"/>
    <w:lvl w:ilvl="0">
      <w:start w:val="13"/>
      <w:numFmt w:val="decimal"/>
      <w:lvlText w:val="%1"/>
      <w:lvlJc w:val="left"/>
      <w:pPr>
        <w:ind w:left="630" w:hanging="630"/>
      </w:pPr>
      <w:rPr>
        <w:rFonts w:hint="default"/>
      </w:rPr>
    </w:lvl>
    <w:lvl w:ilvl="1">
      <w:start w:val="1"/>
      <w:numFmt w:val="decimal"/>
      <w:lvlText w:val="%1.%2"/>
      <w:lvlJc w:val="left"/>
      <w:pPr>
        <w:ind w:left="1523" w:hanging="720"/>
      </w:pPr>
      <w:rPr>
        <w:rFonts w:hint="default"/>
      </w:rPr>
    </w:lvl>
    <w:lvl w:ilvl="2">
      <w:start w:val="2"/>
      <w:numFmt w:val="decimal"/>
      <w:lvlText w:val="%1.%2.%3"/>
      <w:lvlJc w:val="left"/>
      <w:pPr>
        <w:ind w:left="2326" w:hanging="720"/>
      </w:pPr>
      <w:rPr>
        <w:rFonts w:hint="default"/>
      </w:rPr>
    </w:lvl>
    <w:lvl w:ilvl="3">
      <w:start w:val="1"/>
      <w:numFmt w:val="decimal"/>
      <w:lvlText w:val="%1.%2.%3.%4"/>
      <w:lvlJc w:val="left"/>
      <w:pPr>
        <w:ind w:left="3489" w:hanging="1080"/>
      </w:pPr>
      <w:rPr>
        <w:rFonts w:hint="default"/>
      </w:rPr>
    </w:lvl>
    <w:lvl w:ilvl="4">
      <w:start w:val="1"/>
      <w:numFmt w:val="decimal"/>
      <w:lvlText w:val="%1.%2.%3.%4.%5"/>
      <w:lvlJc w:val="left"/>
      <w:pPr>
        <w:ind w:left="4292" w:hanging="1080"/>
      </w:pPr>
      <w:rPr>
        <w:rFonts w:hint="default"/>
      </w:rPr>
    </w:lvl>
    <w:lvl w:ilvl="5">
      <w:start w:val="1"/>
      <w:numFmt w:val="decimal"/>
      <w:lvlText w:val="%1.%2.%3.%4.%5.%6"/>
      <w:lvlJc w:val="left"/>
      <w:pPr>
        <w:ind w:left="5455" w:hanging="1440"/>
      </w:pPr>
      <w:rPr>
        <w:rFonts w:hint="default"/>
      </w:rPr>
    </w:lvl>
    <w:lvl w:ilvl="6">
      <w:start w:val="1"/>
      <w:numFmt w:val="decimal"/>
      <w:lvlText w:val="%1.%2.%3.%4.%5.%6.%7"/>
      <w:lvlJc w:val="left"/>
      <w:pPr>
        <w:ind w:left="6618" w:hanging="1800"/>
      </w:pPr>
      <w:rPr>
        <w:rFonts w:hint="default"/>
      </w:rPr>
    </w:lvl>
    <w:lvl w:ilvl="7">
      <w:start w:val="1"/>
      <w:numFmt w:val="decimal"/>
      <w:lvlText w:val="%1.%2.%3.%4.%5.%6.%7.%8"/>
      <w:lvlJc w:val="left"/>
      <w:pPr>
        <w:ind w:left="7421" w:hanging="1800"/>
      </w:pPr>
      <w:rPr>
        <w:rFonts w:hint="default"/>
      </w:rPr>
    </w:lvl>
    <w:lvl w:ilvl="8">
      <w:start w:val="1"/>
      <w:numFmt w:val="decimal"/>
      <w:lvlText w:val="%1.%2.%3.%4.%5.%6.%7.%8.%9"/>
      <w:lvlJc w:val="left"/>
      <w:pPr>
        <w:ind w:left="8584" w:hanging="2160"/>
      </w:pPr>
      <w:rPr>
        <w:rFonts w:hint="default"/>
      </w:rPr>
    </w:lvl>
  </w:abstractNum>
  <w:abstractNum w:abstractNumId="19" w15:restartNumberingAfterBreak="0">
    <w:nsid w:val="3FD2139B"/>
    <w:multiLevelType w:val="multilevel"/>
    <w:tmpl w:val="C05883A2"/>
    <w:lvl w:ilvl="0">
      <w:start w:val="3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49B3115"/>
    <w:multiLevelType w:val="hybridMultilevel"/>
    <w:tmpl w:val="58F2BB5A"/>
    <w:lvl w:ilvl="0" w:tplc="400A0001">
      <w:start w:val="1"/>
      <w:numFmt w:val="bullet"/>
      <w:lvlText w:val=""/>
      <w:lvlJc w:val="left"/>
      <w:pPr>
        <w:ind w:left="1917" w:hanging="360"/>
      </w:pPr>
      <w:rPr>
        <w:rFonts w:ascii="Symbol" w:hAnsi="Symbol" w:hint="default"/>
      </w:rPr>
    </w:lvl>
    <w:lvl w:ilvl="1" w:tplc="400A0003" w:tentative="1">
      <w:start w:val="1"/>
      <w:numFmt w:val="bullet"/>
      <w:lvlText w:val="o"/>
      <w:lvlJc w:val="left"/>
      <w:pPr>
        <w:ind w:left="2637" w:hanging="360"/>
      </w:pPr>
      <w:rPr>
        <w:rFonts w:ascii="Courier New" w:hAnsi="Courier New" w:cs="Courier New" w:hint="default"/>
      </w:rPr>
    </w:lvl>
    <w:lvl w:ilvl="2" w:tplc="400A0005" w:tentative="1">
      <w:start w:val="1"/>
      <w:numFmt w:val="bullet"/>
      <w:lvlText w:val=""/>
      <w:lvlJc w:val="left"/>
      <w:pPr>
        <w:ind w:left="3357" w:hanging="360"/>
      </w:pPr>
      <w:rPr>
        <w:rFonts w:ascii="Wingdings" w:hAnsi="Wingdings" w:hint="default"/>
      </w:rPr>
    </w:lvl>
    <w:lvl w:ilvl="3" w:tplc="400A0001" w:tentative="1">
      <w:start w:val="1"/>
      <w:numFmt w:val="bullet"/>
      <w:lvlText w:val=""/>
      <w:lvlJc w:val="left"/>
      <w:pPr>
        <w:ind w:left="4077" w:hanging="360"/>
      </w:pPr>
      <w:rPr>
        <w:rFonts w:ascii="Symbol" w:hAnsi="Symbol" w:hint="default"/>
      </w:rPr>
    </w:lvl>
    <w:lvl w:ilvl="4" w:tplc="400A0003" w:tentative="1">
      <w:start w:val="1"/>
      <w:numFmt w:val="bullet"/>
      <w:lvlText w:val="o"/>
      <w:lvlJc w:val="left"/>
      <w:pPr>
        <w:ind w:left="4797" w:hanging="360"/>
      </w:pPr>
      <w:rPr>
        <w:rFonts w:ascii="Courier New" w:hAnsi="Courier New" w:cs="Courier New" w:hint="default"/>
      </w:rPr>
    </w:lvl>
    <w:lvl w:ilvl="5" w:tplc="400A0005" w:tentative="1">
      <w:start w:val="1"/>
      <w:numFmt w:val="bullet"/>
      <w:lvlText w:val=""/>
      <w:lvlJc w:val="left"/>
      <w:pPr>
        <w:ind w:left="5517" w:hanging="360"/>
      </w:pPr>
      <w:rPr>
        <w:rFonts w:ascii="Wingdings" w:hAnsi="Wingdings" w:hint="default"/>
      </w:rPr>
    </w:lvl>
    <w:lvl w:ilvl="6" w:tplc="400A0001" w:tentative="1">
      <w:start w:val="1"/>
      <w:numFmt w:val="bullet"/>
      <w:lvlText w:val=""/>
      <w:lvlJc w:val="left"/>
      <w:pPr>
        <w:ind w:left="6237" w:hanging="360"/>
      </w:pPr>
      <w:rPr>
        <w:rFonts w:ascii="Symbol" w:hAnsi="Symbol" w:hint="default"/>
      </w:rPr>
    </w:lvl>
    <w:lvl w:ilvl="7" w:tplc="400A0003" w:tentative="1">
      <w:start w:val="1"/>
      <w:numFmt w:val="bullet"/>
      <w:lvlText w:val="o"/>
      <w:lvlJc w:val="left"/>
      <w:pPr>
        <w:ind w:left="6957" w:hanging="360"/>
      </w:pPr>
      <w:rPr>
        <w:rFonts w:ascii="Courier New" w:hAnsi="Courier New" w:cs="Courier New" w:hint="default"/>
      </w:rPr>
    </w:lvl>
    <w:lvl w:ilvl="8" w:tplc="400A0005" w:tentative="1">
      <w:start w:val="1"/>
      <w:numFmt w:val="bullet"/>
      <w:lvlText w:val=""/>
      <w:lvlJc w:val="left"/>
      <w:pPr>
        <w:ind w:left="7677" w:hanging="360"/>
      </w:pPr>
      <w:rPr>
        <w:rFonts w:ascii="Wingdings" w:hAnsi="Wingdings" w:hint="default"/>
      </w:rPr>
    </w:lvl>
  </w:abstractNum>
  <w:abstractNum w:abstractNumId="21" w15:restartNumberingAfterBreak="0">
    <w:nsid w:val="4676610E"/>
    <w:multiLevelType w:val="hybridMultilevel"/>
    <w:tmpl w:val="C5DC1756"/>
    <w:lvl w:ilvl="0" w:tplc="4366FD1C">
      <w:numFmt w:val="bullet"/>
      <w:lvlText w:val="•"/>
      <w:lvlJc w:val="left"/>
      <w:pPr>
        <w:ind w:left="1416" w:hanging="708"/>
      </w:pPr>
      <w:rPr>
        <w:rFonts w:ascii="Arial" w:eastAsiaTheme="minorHAnsi" w:hAnsi="Arial" w:cs="Arial"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2" w15:restartNumberingAfterBreak="0">
    <w:nsid w:val="46C2372D"/>
    <w:multiLevelType w:val="multilevel"/>
    <w:tmpl w:val="F74E0B10"/>
    <w:lvl w:ilvl="0">
      <w:start w:val="1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7954FE0"/>
    <w:multiLevelType w:val="multilevel"/>
    <w:tmpl w:val="03AAE488"/>
    <w:lvl w:ilvl="0">
      <w:start w:val="18"/>
      <w:numFmt w:val="decimal"/>
      <w:lvlText w:val="%1"/>
      <w:lvlJc w:val="left"/>
      <w:pPr>
        <w:ind w:left="780" w:hanging="780"/>
      </w:pPr>
      <w:rPr>
        <w:rFonts w:hint="default"/>
      </w:rPr>
    </w:lvl>
    <w:lvl w:ilvl="1">
      <w:start w:val="1"/>
      <w:numFmt w:val="decimal"/>
      <w:lvlText w:val="%1.%2"/>
      <w:lvlJc w:val="left"/>
      <w:pPr>
        <w:ind w:left="1018" w:hanging="780"/>
      </w:pPr>
      <w:rPr>
        <w:rFonts w:hint="default"/>
      </w:rPr>
    </w:lvl>
    <w:lvl w:ilvl="2">
      <w:start w:val="2"/>
      <w:numFmt w:val="decimal"/>
      <w:lvlText w:val="%1.%2.%3"/>
      <w:lvlJc w:val="left"/>
      <w:pPr>
        <w:ind w:left="1256" w:hanging="780"/>
      </w:pPr>
      <w:rPr>
        <w:rFonts w:hint="default"/>
      </w:rPr>
    </w:lvl>
    <w:lvl w:ilvl="3">
      <w:start w:val="2"/>
      <w:numFmt w:val="decimal"/>
      <w:lvlText w:val="%1.%2.%3.%4"/>
      <w:lvlJc w:val="left"/>
      <w:pPr>
        <w:ind w:left="1494" w:hanging="780"/>
      </w:pPr>
      <w:rPr>
        <w:rFonts w:hint="default"/>
      </w:rPr>
    </w:lvl>
    <w:lvl w:ilvl="4">
      <w:start w:val="1"/>
      <w:numFmt w:val="decimal"/>
      <w:lvlText w:val="%1.%2.%3.%4.%5"/>
      <w:lvlJc w:val="left"/>
      <w:pPr>
        <w:ind w:left="2032" w:hanging="108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868" w:hanging="144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704" w:hanging="1800"/>
      </w:pPr>
      <w:rPr>
        <w:rFonts w:hint="default"/>
      </w:rPr>
    </w:lvl>
  </w:abstractNum>
  <w:abstractNum w:abstractNumId="24" w15:restartNumberingAfterBreak="0">
    <w:nsid w:val="4E196D08"/>
    <w:multiLevelType w:val="hybridMultilevel"/>
    <w:tmpl w:val="2EC6B80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4E765610"/>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52292CE0"/>
    <w:multiLevelType w:val="multilevel"/>
    <w:tmpl w:val="70B8BF94"/>
    <w:lvl w:ilvl="0">
      <w:start w:val="13"/>
      <w:numFmt w:val="decimal"/>
      <w:lvlText w:val="%1"/>
      <w:lvlJc w:val="left"/>
      <w:pPr>
        <w:ind w:left="825" w:hanging="825"/>
      </w:pPr>
      <w:rPr>
        <w:rFonts w:hint="default"/>
      </w:rPr>
    </w:lvl>
    <w:lvl w:ilvl="1">
      <w:start w:val="1"/>
      <w:numFmt w:val="decimal"/>
      <w:lvlText w:val="%1.%2"/>
      <w:lvlJc w:val="left"/>
      <w:pPr>
        <w:ind w:left="1298" w:hanging="825"/>
      </w:pPr>
      <w:rPr>
        <w:rFonts w:hint="default"/>
      </w:rPr>
    </w:lvl>
    <w:lvl w:ilvl="2">
      <w:start w:val="2"/>
      <w:numFmt w:val="decimal"/>
      <w:lvlText w:val="%1.%2.%3"/>
      <w:lvlJc w:val="left"/>
      <w:pPr>
        <w:ind w:left="1771" w:hanging="825"/>
      </w:pPr>
      <w:rPr>
        <w:rFonts w:hint="default"/>
      </w:rPr>
    </w:lvl>
    <w:lvl w:ilvl="3">
      <w:start w:val="2"/>
      <w:numFmt w:val="decimal"/>
      <w:lvlText w:val="%1.%2.%3.%4"/>
      <w:lvlJc w:val="left"/>
      <w:pPr>
        <w:ind w:left="2499" w:hanging="1080"/>
      </w:pPr>
      <w:rPr>
        <w:rFonts w:hint="default"/>
      </w:rPr>
    </w:lvl>
    <w:lvl w:ilvl="4">
      <w:start w:val="1"/>
      <w:numFmt w:val="decimal"/>
      <w:lvlText w:val="%1.%2.%3.%4.%5"/>
      <w:lvlJc w:val="left"/>
      <w:pPr>
        <w:ind w:left="2972" w:hanging="1080"/>
      </w:pPr>
      <w:rPr>
        <w:rFonts w:hint="default"/>
      </w:rPr>
    </w:lvl>
    <w:lvl w:ilvl="5">
      <w:start w:val="1"/>
      <w:numFmt w:val="decimal"/>
      <w:lvlText w:val="%1.%2.%3.%4.%5.%6"/>
      <w:lvlJc w:val="left"/>
      <w:pPr>
        <w:ind w:left="3805" w:hanging="1440"/>
      </w:pPr>
      <w:rPr>
        <w:rFonts w:hint="default"/>
      </w:rPr>
    </w:lvl>
    <w:lvl w:ilvl="6">
      <w:start w:val="1"/>
      <w:numFmt w:val="decimal"/>
      <w:lvlText w:val="%1.%2.%3.%4.%5.%6.%7"/>
      <w:lvlJc w:val="left"/>
      <w:pPr>
        <w:ind w:left="4638" w:hanging="1800"/>
      </w:pPr>
      <w:rPr>
        <w:rFonts w:hint="default"/>
      </w:rPr>
    </w:lvl>
    <w:lvl w:ilvl="7">
      <w:start w:val="1"/>
      <w:numFmt w:val="decimal"/>
      <w:lvlText w:val="%1.%2.%3.%4.%5.%6.%7.%8"/>
      <w:lvlJc w:val="left"/>
      <w:pPr>
        <w:ind w:left="5111" w:hanging="1800"/>
      </w:pPr>
      <w:rPr>
        <w:rFonts w:hint="default"/>
      </w:rPr>
    </w:lvl>
    <w:lvl w:ilvl="8">
      <w:start w:val="1"/>
      <w:numFmt w:val="decimal"/>
      <w:lvlText w:val="%1.%2.%3.%4.%5.%6.%7.%8.%9"/>
      <w:lvlJc w:val="left"/>
      <w:pPr>
        <w:ind w:left="5944" w:hanging="2160"/>
      </w:pPr>
      <w:rPr>
        <w:rFonts w:hint="default"/>
      </w:rPr>
    </w:lvl>
  </w:abstractNum>
  <w:abstractNum w:abstractNumId="27" w15:restartNumberingAfterBreak="0">
    <w:nsid w:val="5F534242"/>
    <w:multiLevelType w:val="multilevel"/>
    <w:tmpl w:val="23200702"/>
    <w:lvl w:ilvl="0">
      <w:start w:val="3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4"/>
      <w:numFmt w:val="decimal"/>
      <w:lvlText w:val="%1.%2.%3"/>
      <w:lvlJc w:val="left"/>
      <w:pPr>
        <w:tabs>
          <w:tab w:val="num" w:pos="1997"/>
        </w:tabs>
        <w:ind w:left="1997"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12F0C92"/>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696765C9"/>
    <w:multiLevelType w:val="hybridMultilevel"/>
    <w:tmpl w:val="5C7692FA"/>
    <w:lvl w:ilvl="0" w:tplc="D288338E">
      <w:start w:val="18"/>
      <w:numFmt w:val="bullet"/>
      <w:lvlText w:val="-"/>
      <w:lvlJc w:val="left"/>
      <w:pPr>
        <w:ind w:left="720" w:hanging="360"/>
      </w:pPr>
      <w:rPr>
        <w:rFonts w:ascii="Calibri" w:eastAsiaTheme="minorHAnsi" w:hAnsi="Calibri" w:cs="Calibri" w:hint="default"/>
        <w:sz w:val="16"/>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71A21581"/>
    <w:multiLevelType w:val="multilevel"/>
    <w:tmpl w:val="6F92D100"/>
    <w:lvl w:ilvl="0">
      <w:start w:val="3"/>
      <w:numFmt w:val="decimal"/>
      <w:lvlText w:val="%1."/>
      <w:lvlJc w:val="left"/>
      <w:pPr>
        <w:ind w:left="-180" w:hanging="360"/>
      </w:pPr>
      <w:rPr>
        <w:rFonts w:hint="default"/>
      </w:rPr>
    </w:lvl>
    <w:lvl w:ilvl="1">
      <w:start w:val="1"/>
      <w:numFmt w:val="decimal"/>
      <w:isLgl/>
      <w:lvlText w:val="%1.%2"/>
      <w:lvlJc w:val="left"/>
      <w:pPr>
        <w:ind w:left="564" w:hanging="564"/>
      </w:pPr>
      <w:rPr>
        <w:rFonts w:hint="default"/>
      </w:rPr>
    </w:lvl>
    <w:lvl w:ilvl="2">
      <w:start w:val="1"/>
      <w:numFmt w:val="decimal"/>
      <w:isLgl/>
      <w:lvlText w:val="%1.%2.%3"/>
      <w:lvlJc w:val="left"/>
      <w:pPr>
        <w:ind w:left="1104" w:hanging="564"/>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34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780" w:hanging="1080"/>
      </w:pPr>
      <w:rPr>
        <w:rFonts w:hint="default"/>
      </w:rPr>
    </w:lvl>
    <w:lvl w:ilvl="7">
      <w:start w:val="1"/>
      <w:numFmt w:val="decimal"/>
      <w:isLgl/>
      <w:lvlText w:val="%1.%2.%3.%4.%5.%6.%7.%8"/>
      <w:lvlJc w:val="left"/>
      <w:pPr>
        <w:ind w:left="4320" w:hanging="1080"/>
      </w:pPr>
      <w:rPr>
        <w:rFonts w:hint="default"/>
      </w:rPr>
    </w:lvl>
    <w:lvl w:ilvl="8">
      <w:start w:val="1"/>
      <w:numFmt w:val="decimal"/>
      <w:isLgl/>
      <w:lvlText w:val="%1.%2.%3.%4.%5.%6.%7.%8.%9"/>
      <w:lvlJc w:val="left"/>
      <w:pPr>
        <w:ind w:left="5220" w:hanging="1440"/>
      </w:pPr>
      <w:rPr>
        <w:rFonts w:hint="default"/>
      </w:rPr>
    </w:lvl>
  </w:abstractNum>
  <w:abstractNum w:abstractNumId="31" w15:restartNumberingAfterBreak="0">
    <w:nsid w:val="75576E30"/>
    <w:multiLevelType w:val="multilevel"/>
    <w:tmpl w:val="10BC40D6"/>
    <w:lvl w:ilvl="0">
      <w:start w:val="14"/>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B6815E6"/>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15:restartNumberingAfterBreak="0">
    <w:nsid w:val="7BDC70CE"/>
    <w:multiLevelType w:val="hybridMultilevel"/>
    <w:tmpl w:val="F9B40034"/>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
  </w:num>
  <w:num w:numId="2">
    <w:abstractNumId w:val="10"/>
  </w:num>
  <w:num w:numId="3">
    <w:abstractNumId w:val="27"/>
  </w:num>
  <w:num w:numId="4">
    <w:abstractNumId w:val="20"/>
  </w:num>
  <w:num w:numId="5">
    <w:abstractNumId w:val="15"/>
  </w:num>
  <w:num w:numId="6">
    <w:abstractNumId w:val="13"/>
  </w:num>
  <w:num w:numId="7">
    <w:abstractNumId w:val="26"/>
  </w:num>
  <w:num w:numId="8">
    <w:abstractNumId w:val="18"/>
  </w:num>
  <w:num w:numId="9">
    <w:abstractNumId w:val="17"/>
  </w:num>
  <w:num w:numId="10">
    <w:abstractNumId w:val="32"/>
  </w:num>
  <w:num w:numId="11">
    <w:abstractNumId w:val="33"/>
  </w:num>
  <w:num w:numId="12">
    <w:abstractNumId w:val="7"/>
  </w:num>
  <w:num w:numId="13">
    <w:abstractNumId w:val="2"/>
  </w:num>
  <w:num w:numId="14">
    <w:abstractNumId w:val="28"/>
  </w:num>
  <w:num w:numId="15">
    <w:abstractNumId w:val="3"/>
  </w:num>
  <w:num w:numId="16">
    <w:abstractNumId w:val="25"/>
  </w:num>
  <w:num w:numId="17">
    <w:abstractNumId w:val="23"/>
  </w:num>
  <w:num w:numId="18">
    <w:abstractNumId w:val="12"/>
  </w:num>
  <w:num w:numId="19">
    <w:abstractNumId w:val="31"/>
  </w:num>
  <w:num w:numId="20">
    <w:abstractNumId w:val="22"/>
  </w:num>
  <w:num w:numId="21">
    <w:abstractNumId w:val="4"/>
  </w:num>
  <w:num w:numId="22">
    <w:abstractNumId w:val="16"/>
  </w:num>
  <w:num w:numId="23">
    <w:abstractNumId w:val="8"/>
  </w:num>
  <w:num w:numId="24">
    <w:abstractNumId w:val="24"/>
  </w:num>
  <w:num w:numId="25">
    <w:abstractNumId w:val="0"/>
  </w:num>
  <w:num w:numId="26">
    <w:abstractNumId w:val="19"/>
  </w:num>
  <w:num w:numId="27">
    <w:abstractNumId w:val="30"/>
  </w:num>
  <w:num w:numId="28">
    <w:abstractNumId w:val="14"/>
  </w:num>
  <w:num w:numId="29">
    <w:abstractNumId w:val="9"/>
  </w:num>
  <w:num w:numId="30">
    <w:abstractNumId w:val="29"/>
  </w:num>
  <w:num w:numId="31">
    <w:abstractNumId w:val="6"/>
  </w:num>
  <w:num w:numId="32">
    <w:abstractNumId w:val="11"/>
  </w:num>
  <w:num w:numId="33">
    <w:abstractNumId w:val="21"/>
  </w:num>
  <w:num w:numId="34">
    <w:abstractNumId w:val="5"/>
  </w:num>
  <w:num w:numId="35">
    <w:abstractNumId w:val="21"/>
    <w:lvlOverride w:ilvl="0"/>
    <w:lvlOverride w:ilvl="1"/>
    <w:lvlOverride w:ilvl="2"/>
    <w:lvlOverride w:ilvl="3"/>
    <w:lvlOverride w:ilvl="4"/>
    <w:lvlOverride w:ilvl="5"/>
    <w:lvlOverride w:ilvl="6"/>
    <w:lvlOverride w:ilvl="7"/>
    <w:lvlOverride w:ilvl="8"/>
  </w:num>
  <w:num w:numId="36">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C63"/>
    <w:rsid w:val="00002539"/>
    <w:rsid w:val="00005DB2"/>
    <w:rsid w:val="00013697"/>
    <w:rsid w:val="000207FE"/>
    <w:rsid w:val="00037D2A"/>
    <w:rsid w:val="0004664F"/>
    <w:rsid w:val="00046761"/>
    <w:rsid w:val="00046D8B"/>
    <w:rsid w:val="000531A0"/>
    <w:rsid w:val="0006630E"/>
    <w:rsid w:val="000764B1"/>
    <w:rsid w:val="00093B4D"/>
    <w:rsid w:val="00095EA0"/>
    <w:rsid w:val="000B028E"/>
    <w:rsid w:val="000B0380"/>
    <w:rsid w:val="000B2547"/>
    <w:rsid w:val="000B41FE"/>
    <w:rsid w:val="000D2CB9"/>
    <w:rsid w:val="000D31BC"/>
    <w:rsid w:val="000D354B"/>
    <w:rsid w:val="000D4E8E"/>
    <w:rsid w:val="000D60C2"/>
    <w:rsid w:val="000D7E8B"/>
    <w:rsid w:val="000E2747"/>
    <w:rsid w:val="000F094C"/>
    <w:rsid w:val="001242D9"/>
    <w:rsid w:val="00131980"/>
    <w:rsid w:val="00134E91"/>
    <w:rsid w:val="0013680F"/>
    <w:rsid w:val="001376E4"/>
    <w:rsid w:val="00137860"/>
    <w:rsid w:val="001402D5"/>
    <w:rsid w:val="00143DD9"/>
    <w:rsid w:val="0014599B"/>
    <w:rsid w:val="00147DBB"/>
    <w:rsid w:val="00166515"/>
    <w:rsid w:val="00176D73"/>
    <w:rsid w:val="001815D8"/>
    <w:rsid w:val="00183D30"/>
    <w:rsid w:val="0019141D"/>
    <w:rsid w:val="001916F0"/>
    <w:rsid w:val="001954EC"/>
    <w:rsid w:val="001D3901"/>
    <w:rsid w:val="001D3953"/>
    <w:rsid w:val="001F1461"/>
    <w:rsid w:val="00202CB0"/>
    <w:rsid w:val="00204152"/>
    <w:rsid w:val="002258E2"/>
    <w:rsid w:val="00231BA2"/>
    <w:rsid w:val="002370A2"/>
    <w:rsid w:val="00241C37"/>
    <w:rsid w:val="00251844"/>
    <w:rsid w:val="00251CC9"/>
    <w:rsid w:val="0025238E"/>
    <w:rsid w:val="00256092"/>
    <w:rsid w:val="002743FE"/>
    <w:rsid w:val="00275320"/>
    <w:rsid w:val="00283AA9"/>
    <w:rsid w:val="00284496"/>
    <w:rsid w:val="002A1587"/>
    <w:rsid w:val="002A335F"/>
    <w:rsid w:val="002A6BA9"/>
    <w:rsid w:val="002B5112"/>
    <w:rsid w:val="002C43DD"/>
    <w:rsid w:val="002C57F5"/>
    <w:rsid w:val="002D13A5"/>
    <w:rsid w:val="002D66C0"/>
    <w:rsid w:val="002E0484"/>
    <w:rsid w:val="002E0AF1"/>
    <w:rsid w:val="002E6C90"/>
    <w:rsid w:val="002F1B91"/>
    <w:rsid w:val="002F1D9A"/>
    <w:rsid w:val="002F4005"/>
    <w:rsid w:val="00300502"/>
    <w:rsid w:val="00305D0C"/>
    <w:rsid w:val="0030720C"/>
    <w:rsid w:val="003102A9"/>
    <w:rsid w:val="0031117A"/>
    <w:rsid w:val="0031628B"/>
    <w:rsid w:val="00326D5F"/>
    <w:rsid w:val="0033104B"/>
    <w:rsid w:val="00341E68"/>
    <w:rsid w:val="00347776"/>
    <w:rsid w:val="00347F1D"/>
    <w:rsid w:val="003558A2"/>
    <w:rsid w:val="00356403"/>
    <w:rsid w:val="00356FBA"/>
    <w:rsid w:val="003628F7"/>
    <w:rsid w:val="00370421"/>
    <w:rsid w:val="00393B19"/>
    <w:rsid w:val="003B53BD"/>
    <w:rsid w:val="003B5F3E"/>
    <w:rsid w:val="003B6342"/>
    <w:rsid w:val="003B6679"/>
    <w:rsid w:val="003C2C9A"/>
    <w:rsid w:val="003D08D6"/>
    <w:rsid w:val="003E003D"/>
    <w:rsid w:val="003E551D"/>
    <w:rsid w:val="00401040"/>
    <w:rsid w:val="0040141D"/>
    <w:rsid w:val="00406AD7"/>
    <w:rsid w:val="004329DE"/>
    <w:rsid w:val="00434079"/>
    <w:rsid w:val="004372F7"/>
    <w:rsid w:val="00437A43"/>
    <w:rsid w:val="00442CBF"/>
    <w:rsid w:val="004443A6"/>
    <w:rsid w:val="0046257F"/>
    <w:rsid w:val="00470F92"/>
    <w:rsid w:val="0047530D"/>
    <w:rsid w:val="00480B52"/>
    <w:rsid w:val="00481E58"/>
    <w:rsid w:val="00485678"/>
    <w:rsid w:val="0048789F"/>
    <w:rsid w:val="004A1603"/>
    <w:rsid w:val="004A66B3"/>
    <w:rsid w:val="004B0BAC"/>
    <w:rsid w:val="004C5D6F"/>
    <w:rsid w:val="004E3006"/>
    <w:rsid w:val="004F0B03"/>
    <w:rsid w:val="00507608"/>
    <w:rsid w:val="00507EDF"/>
    <w:rsid w:val="00527E74"/>
    <w:rsid w:val="005352E1"/>
    <w:rsid w:val="00560EF7"/>
    <w:rsid w:val="00563302"/>
    <w:rsid w:val="00577E5D"/>
    <w:rsid w:val="00577F81"/>
    <w:rsid w:val="00581D84"/>
    <w:rsid w:val="00584EDA"/>
    <w:rsid w:val="00591330"/>
    <w:rsid w:val="005918EB"/>
    <w:rsid w:val="00591DF3"/>
    <w:rsid w:val="005A0A80"/>
    <w:rsid w:val="005A5C54"/>
    <w:rsid w:val="005A7946"/>
    <w:rsid w:val="005C0519"/>
    <w:rsid w:val="005C7B9E"/>
    <w:rsid w:val="005D0889"/>
    <w:rsid w:val="005D571C"/>
    <w:rsid w:val="005D5E2B"/>
    <w:rsid w:val="006068C5"/>
    <w:rsid w:val="0061186B"/>
    <w:rsid w:val="00611CFC"/>
    <w:rsid w:val="00612073"/>
    <w:rsid w:val="006320E9"/>
    <w:rsid w:val="00633B7B"/>
    <w:rsid w:val="00656F4E"/>
    <w:rsid w:val="00657918"/>
    <w:rsid w:val="006604A1"/>
    <w:rsid w:val="00660821"/>
    <w:rsid w:val="00660844"/>
    <w:rsid w:val="00661522"/>
    <w:rsid w:val="00663655"/>
    <w:rsid w:val="00664313"/>
    <w:rsid w:val="00686706"/>
    <w:rsid w:val="006A5680"/>
    <w:rsid w:val="006A7DA2"/>
    <w:rsid w:val="006B55BB"/>
    <w:rsid w:val="006D1B9D"/>
    <w:rsid w:val="006D3978"/>
    <w:rsid w:val="006D53CA"/>
    <w:rsid w:val="006E235A"/>
    <w:rsid w:val="006E2A17"/>
    <w:rsid w:val="006E7F7E"/>
    <w:rsid w:val="00700FDF"/>
    <w:rsid w:val="007067BD"/>
    <w:rsid w:val="00711C14"/>
    <w:rsid w:val="00716D3C"/>
    <w:rsid w:val="00722008"/>
    <w:rsid w:val="007240E8"/>
    <w:rsid w:val="00727374"/>
    <w:rsid w:val="007301FE"/>
    <w:rsid w:val="00733873"/>
    <w:rsid w:val="007365D9"/>
    <w:rsid w:val="00742075"/>
    <w:rsid w:val="00743DBD"/>
    <w:rsid w:val="007647F6"/>
    <w:rsid w:val="00781A7F"/>
    <w:rsid w:val="00782B6C"/>
    <w:rsid w:val="00795F91"/>
    <w:rsid w:val="00795FA9"/>
    <w:rsid w:val="007A1472"/>
    <w:rsid w:val="007B460D"/>
    <w:rsid w:val="007C4B0D"/>
    <w:rsid w:val="007C7D3E"/>
    <w:rsid w:val="007D2613"/>
    <w:rsid w:val="007D4808"/>
    <w:rsid w:val="007F037A"/>
    <w:rsid w:val="007F7187"/>
    <w:rsid w:val="008008B3"/>
    <w:rsid w:val="008014F4"/>
    <w:rsid w:val="00805D5D"/>
    <w:rsid w:val="00805E8C"/>
    <w:rsid w:val="008151DC"/>
    <w:rsid w:val="00820063"/>
    <w:rsid w:val="00825538"/>
    <w:rsid w:val="00841005"/>
    <w:rsid w:val="00846F7A"/>
    <w:rsid w:val="00854BDA"/>
    <w:rsid w:val="00855470"/>
    <w:rsid w:val="0087481F"/>
    <w:rsid w:val="0088563B"/>
    <w:rsid w:val="00895D65"/>
    <w:rsid w:val="008A4095"/>
    <w:rsid w:val="008A76E9"/>
    <w:rsid w:val="008D3534"/>
    <w:rsid w:val="008E657A"/>
    <w:rsid w:val="008F53A5"/>
    <w:rsid w:val="008F73FD"/>
    <w:rsid w:val="008F74C4"/>
    <w:rsid w:val="009002FC"/>
    <w:rsid w:val="00901B3D"/>
    <w:rsid w:val="00903942"/>
    <w:rsid w:val="00931A76"/>
    <w:rsid w:val="0093205B"/>
    <w:rsid w:val="00941FCF"/>
    <w:rsid w:val="009525BE"/>
    <w:rsid w:val="00965654"/>
    <w:rsid w:val="00980A1F"/>
    <w:rsid w:val="00982E66"/>
    <w:rsid w:val="00991FA1"/>
    <w:rsid w:val="0099402C"/>
    <w:rsid w:val="009A757F"/>
    <w:rsid w:val="009B15A9"/>
    <w:rsid w:val="009C15C4"/>
    <w:rsid w:val="009C4EF4"/>
    <w:rsid w:val="009F5043"/>
    <w:rsid w:val="009F669C"/>
    <w:rsid w:val="00A00A28"/>
    <w:rsid w:val="00A05462"/>
    <w:rsid w:val="00A10745"/>
    <w:rsid w:val="00A2013A"/>
    <w:rsid w:val="00A31AB8"/>
    <w:rsid w:val="00A35120"/>
    <w:rsid w:val="00A406BC"/>
    <w:rsid w:val="00A43C6A"/>
    <w:rsid w:val="00A61B4A"/>
    <w:rsid w:val="00A66900"/>
    <w:rsid w:val="00A77330"/>
    <w:rsid w:val="00A84AC6"/>
    <w:rsid w:val="00A85D66"/>
    <w:rsid w:val="00A90B9E"/>
    <w:rsid w:val="00A941CD"/>
    <w:rsid w:val="00A9547C"/>
    <w:rsid w:val="00AA3319"/>
    <w:rsid w:val="00AB62CB"/>
    <w:rsid w:val="00AC1E46"/>
    <w:rsid w:val="00AD4FFE"/>
    <w:rsid w:val="00AD59F7"/>
    <w:rsid w:val="00AF4AC6"/>
    <w:rsid w:val="00B02422"/>
    <w:rsid w:val="00B11B2C"/>
    <w:rsid w:val="00B200B4"/>
    <w:rsid w:val="00B21930"/>
    <w:rsid w:val="00B24C60"/>
    <w:rsid w:val="00B331DA"/>
    <w:rsid w:val="00B47A20"/>
    <w:rsid w:val="00B66321"/>
    <w:rsid w:val="00B730D5"/>
    <w:rsid w:val="00BB56CA"/>
    <w:rsid w:val="00BC41F0"/>
    <w:rsid w:val="00BC7029"/>
    <w:rsid w:val="00BE5A1A"/>
    <w:rsid w:val="00BE62CC"/>
    <w:rsid w:val="00BE7291"/>
    <w:rsid w:val="00C03870"/>
    <w:rsid w:val="00C05B13"/>
    <w:rsid w:val="00C13B08"/>
    <w:rsid w:val="00C14478"/>
    <w:rsid w:val="00C326B4"/>
    <w:rsid w:val="00C32FA2"/>
    <w:rsid w:val="00C347C1"/>
    <w:rsid w:val="00C50714"/>
    <w:rsid w:val="00C5325E"/>
    <w:rsid w:val="00C55369"/>
    <w:rsid w:val="00C558BF"/>
    <w:rsid w:val="00C6253C"/>
    <w:rsid w:val="00C677E9"/>
    <w:rsid w:val="00CA4CD9"/>
    <w:rsid w:val="00CA74D4"/>
    <w:rsid w:val="00CB3ED3"/>
    <w:rsid w:val="00CC5464"/>
    <w:rsid w:val="00CD1EEC"/>
    <w:rsid w:val="00CD6FE5"/>
    <w:rsid w:val="00CD7560"/>
    <w:rsid w:val="00CF0E6E"/>
    <w:rsid w:val="00D03322"/>
    <w:rsid w:val="00D0415E"/>
    <w:rsid w:val="00D06C63"/>
    <w:rsid w:val="00D312CB"/>
    <w:rsid w:val="00D4000B"/>
    <w:rsid w:val="00D44499"/>
    <w:rsid w:val="00D507ED"/>
    <w:rsid w:val="00D51A74"/>
    <w:rsid w:val="00D522A2"/>
    <w:rsid w:val="00D61FF4"/>
    <w:rsid w:val="00D6504D"/>
    <w:rsid w:val="00D7217C"/>
    <w:rsid w:val="00D73382"/>
    <w:rsid w:val="00D74081"/>
    <w:rsid w:val="00D82CC4"/>
    <w:rsid w:val="00D96134"/>
    <w:rsid w:val="00D96E8F"/>
    <w:rsid w:val="00DA07D3"/>
    <w:rsid w:val="00DA651A"/>
    <w:rsid w:val="00DB05C6"/>
    <w:rsid w:val="00DC7F5B"/>
    <w:rsid w:val="00DD1C0F"/>
    <w:rsid w:val="00DD44CD"/>
    <w:rsid w:val="00DD53D8"/>
    <w:rsid w:val="00DF566C"/>
    <w:rsid w:val="00DF5DAB"/>
    <w:rsid w:val="00E02B7F"/>
    <w:rsid w:val="00E062DB"/>
    <w:rsid w:val="00E071F0"/>
    <w:rsid w:val="00E21931"/>
    <w:rsid w:val="00E22E14"/>
    <w:rsid w:val="00E56A9F"/>
    <w:rsid w:val="00E60C17"/>
    <w:rsid w:val="00E66A56"/>
    <w:rsid w:val="00E6796C"/>
    <w:rsid w:val="00E906FC"/>
    <w:rsid w:val="00E969FC"/>
    <w:rsid w:val="00EB061D"/>
    <w:rsid w:val="00EC344E"/>
    <w:rsid w:val="00EC3980"/>
    <w:rsid w:val="00EE201D"/>
    <w:rsid w:val="00EE3B87"/>
    <w:rsid w:val="00EE60BE"/>
    <w:rsid w:val="00EF0FE2"/>
    <w:rsid w:val="00EF2255"/>
    <w:rsid w:val="00EF253F"/>
    <w:rsid w:val="00EF5EA4"/>
    <w:rsid w:val="00F05EFA"/>
    <w:rsid w:val="00F121F5"/>
    <w:rsid w:val="00F20439"/>
    <w:rsid w:val="00F24D42"/>
    <w:rsid w:val="00F278FB"/>
    <w:rsid w:val="00F32C79"/>
    <w:rsid w:val="00F34303"/>
    <w:rsid w:val="00F36CE8"/>
    <w:rsid w:val="00F37CE1"/>
    <w:rsid w:val="00F4064E"/>
    <w:rsid w:val="00F426E1"/>
    <w:rsid w:val="00F52B74"/>
    <w:rsid w:val="00F60DE0"/>
    <w:rsid w:val="00F64512"/>
    <w:rsid w:val="00F6467E"/>
    <w:rsid w:val="00F90A04"/>
    <w:rsid w:val="00F9290E"/>
    <w:rsid w:val="00FA1A7C"/>
    <w:rsid w:val="00FA34B2"/>
    <w:rsid w:val="00FA7EEC"/>
    <w:rsid w:val="00FB7E62"/>
    <w:rsid w:val="00FC5E35"/>
    <w:rsid w:val="00FD0FBD"/>
    <w:rsid w:val="00FD13E1"/>
    <w:rsid w:val="00FD63F2"/>
    <w:rsid w:val="00FE704B"/>
    <w:rsid w:val="00FE721E"/>
    <w:rsid w:val="00FF7C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59AE2"/>
  <w15:docId w15:val="{177C75AE-9351-4299-AD59-B444580C9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330"/>
  </w:style>
  <w:style w:type="paragraph" w:styleId="Ttulo2">
    <w:name w:val="heading 2"/>
    <w:basedOn w:val="Normal"/>
    <w:next w:val="Normal"/>
    <w:link w:val="Ttulo2Car"/>
    <w:uiPriority w:val="9"/>
    <w:unhideWhenUsed/>
    <w:qFormat/>
    <w:rsid w:val="00202CB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7C7D3E"/>
    <w:pPr>
      <w:keepNext/>
      <w:tabs>
        <w:tab w:val="left" w:pos="5387"/>
      </w:tabs>
      <w:spacing w:after="0" w:line="240" w:lineRule="auto"/>
      <w:ind w:right="288"/>
      <w:jc w:val="both"/>
      <w:outlineLvl w:val="2"/>
    </w:pPr>
    <w:rPr>
      <w:rFonts w:ascii="Arial" w:eastAsia="Times New Roman" w:hAnsi="Arial" w:cs="Times New Roman"/>
      <w:b/>
      <w:sz w:val="18"/>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13680F"/>
    <w:pPr>
      <w:ind w:left="720"/>
      <w:contextualSpacing/>
    </w:pPr>
  </w:style>
  <w:style w:type="paragraph" w:styleId="Textodeglobo">
    <w:name w:val="Balloon Text"/>
    <w:basedOn w:val="Normal"/>
    <w:link w:val="TextodegloboCar"/>
    <w:uiPriority w:val="99"/>
    <w:semiHidden/>
    <w:unhideWhenUsed/>
    <w:rsid w:val="008151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51DC"/>
    <w:rPr>
      <w:rFonts w:ascii="Tahoma" w:hAnsi="Tahoma" w:cs="Tahoma"/>
      <w:sz w:val="16"/>
      <w:szCs w:val="16"/>
    </w:rPr>
  </w:style>
  <w:style w:type="character" w:styleId="Hipervnculo">
    <w:name w:val="Hyperlink"/>
    <w:basedOn w:val="Fuentedeprrafopredeter"/>
    <w:uiPriority w:val="99"/>
    <w:unhideWhenUsed/>
    <w:rsid w:val="00A77330"/>
    <w:rPr>
      <w:color w:val="0000FF" w:themeColor="hyperlink"/>
      <w:u w:val="single"/>
    </w:rPr>
  </w:style>
  <w:style w:type="paragraph" w:styleId="Sangra3detindependiente">
    <w:name w:val="Body Text Indent 3"/>
    <w:basedOn w:val="Normal"/>
    <w:link w:val="Sangra3detindependienteCar"/>
    <w:rsid w:val="00231BA2"/>
    <w:pPr>
      <w:widowControl w:val="0"/>
      <w:spacing w:after="0" w:line="240" w:lineRule="auto"/>
      <w:ind w:left="851"/>
      <w:jc w:val="both"/>
    </w:pPr>
    <w:rPr>
      <w:rFonts w:ascii="Times New Roman" w:eastAsia="Times New Roman" w:hAnsi="Times New Roman" w:cs="Times New Roman"/>
      <w:snapToGrid w:val="0"/>
      <w:sz w:val="20"/>
      <w:szCs w:val="20"/>
    </w:rPr>
  </w:style>
  <w:style w:type="character" w:customStyle="1" w:styleId="Sangra3detindependienteCar">
    <w:name w:val="Sangría 3 de t. independiente Car"/>
    <w:basedOn w:val="Fuentedeprrafopredeter"/>
    <w:link w:val="Sangra3detindependiente"/>
    <w:rsid w:val="00231BA2"/>
    <w:rPr>
      <w:rFonts w:ascii="Times New Roman" w:eastAsia="Times New Roman" w:hAnsi="Times New Roman" w:cs="Times New Roman"/>
      <w:snapToGrid w:val="0"/>
      <w:sz w:val="20"/>
      <w:szCs w:val="20"/>
    </w:rPr>
  </w:style>
  <w:style w:type="paragraph" w:customStyle="1" w:styleId="DefaultText">
    <w:name w:val="Default Text"/>
    <w:basedOn w:val="Normal"/>
    <w:rsid w:val="00231BA2"/>
    <w:pPr>
      <w:spacing w:after="0" w:line="216" w:lineRule="exact"/>
      <w:jc w:val="both"/>
    </w:pPr>
    <w:rPr>
      <w:rFonts w:ascii="Arial" w:eastAsia="Times New Roman" w:hAnsi="Arial" w:cs="Times New Roman"/>
      <w:noProof/>
      <w:sz w:val="18"/>
      <w:szCs w:val="20"/>
      <w:lang w:eastAsia="es-ES"/>
    </w:rPr>
  </w:style>
  <w:style w:type="character" w:styleId="Refdecomentario">
    <w:name w:val="annotation reference"/>
    <w:basedOn w:val="Fuentedeprrafopredeter"/>
    <w:semiHidden/>
    <w:unhideWhenUsed/>
    <w:rsid w:val="006E235A"/>
    <w:rPr>
      <w:sz w:val="16"/>
      <w:szCs w:val="16"/>
    </w:rPr>
  </w:style>
  <w:style w:type="paragraph" w:styleId="Textocomentario">
    <w:name w:val="annotation text"/>
    <w:basedOn w:val="Normal"/>
    <w:link w:val="TextocomentarioCar"/>
    <w:semiHidden/>
    <w:unhideWhenUsed/>
    <w:rsid w:val="006E235A"/>
    <w:pPr>
      <w:spacing w:line="240" w:lineRule="auto"/>
    </w:pPr>
    <w:rPr>
      <w:sz w:val="20"/>
      <w:szCs w:val="20"/>
    </w:rPr>
  </w:style>
  <w:style w:type="character" w:customStyle="1" w:styleId="TextocomentarioCar">
    <w:name w:val="Texto comentario Car"/>
    <w:basedOn w:val="Fuentedeprrafopredeter"/>
    <w:link w:val="Textocomentario"/>
    <w:semiHidden/>
    <w:rsid w:val="006E235A"/>
    <w:rPr>
      <w:sz w:val="20"/>
      <w:szCs w:val="20"/>
    </w:rPr>
  </w:style>
  <w:style w:type="paragraph" w:styleId="Asuntodelcomentario">
    <w:name w:val="annotation subject"/>
    <w:basedOn w:val="Textocomentario"/>
    <w:next w:val="Textocomentario"/>
    <w:link w:val="AsuntodelcomentarioCar"/>
    <w:uiPriority w:val="99"/>
    <w:semiHidden/>
    <w:unhideWhenUsed/>
    <w:rsid w:val="006E235A"/>
    <w:rPr>
      <w:b/>
      <w:bCs/>
    </w:rPr>
  </w:style>
  <w:style w:type="character" w:customStyle="1" w:styleId="AsuntodelcomentarioCar">
    <w:name w:val="Asunto del comentario Car"/>
    <w:basedOn w:val="TextocomentarioCar"/>
    <w:link w:val="Asuntodelcomentario"/>
    <w:uiPriority w:val="99"/>
    <w:semiHidden/>
    <w:rsid w:val="006E235A"/>
    <w:rPr>
      <w:b/>
      <w:bCs/>
      <w:sz w:val="20"/>
      <w:szCs w:val="20"/>
    </w:rPr>
  </w:style>
  <w:style w:type="paragraph" w:styleId="Revisin">
    <w:name w:val="Revision"/>
    <w:hidden/>
    <w:uiPriority w:val="99"/>
    <w:semiHidden/>
    <w:rsid w:val="003102A9"/>
    <w:pPr>
      <w:spacing w:after="0" w:line="240" w:lineRule="auto"/>
    </w:pPr>
  </w:style>
  <w:style w:type="character" w:customStyle="1" w:styleId="Ttulo3Car">
    <w:name w:val="Título 3 Car"/>
    <w:basedOn w:val="Fuentedeprrafopredeter"/>
    <w:link w:val="Ttulo3"/>
    <w:rsid w:val="007C7D3E"/>
    <w:rPr>
      <w:rFonts w:ascii="Arial" w:eastAsia="Times New Roman" w:hAnsi="Arial" w:cs="Times New Roman"/>
      <w:b/>
      <w:sz w:val="18"/>
      <w:szCs w:val="20"/>
      <w:lang w:val="es-CO" w:eastAsia="es-ES"/>
    </w:rPr>
  </w:style>
  <w:style w:type="paragraph" w:styleId="Textoindependiente">
    <w:name w:val="Body Text"/>
    <w:basedOn w:val="Normal"/>
    <w:link w:val="TextoindependienteCar"/>
    <w:uiPriority w:val="99"/>
    <w:unhideWhenUsed/>
    <w:rsid w:val="00BC7029"/>
    <w:pPr>
      <w:spacing w:after="120"/>
    </w:pPr>
  </w:style>
  <w:style w:type="character" w:customStyle="1" w:styleId="TextoindependienteCar">
    <w:name w:val="Texto independiente Car"/>
    <w:basedOn w:val="Fuentedeprrafopredeter"/>
    <w:link w:val="Textoindependiente"/>
    <w:uiPriority w:val="99"/>
    <w:rsid w:val="00BC7029"/>
  </w:style>
  <w:style w:type="character" w:customStyle="1" w:styleId="PrrafodelistaCar">
    <w:name w:val="Párrafo de lista Car"/>
    <w:basedOn w:val="Fuentedeprrafopredeter"/>
    <w:link w:val="Prrafodelista"/>
    <w:uiPriority w:val="34"/>
    <w:locked/>
    <w:rsid w:val="00BC7029"/>
  </w:style>
  <w:style w:type="paragraph" w:customStyle="1" w:styleId="BodyText21">
    <w:name w:val="Body Text 21"/>
    <w:basedOn w:val="Normal"/>
    <w:rsid w:val="00CA74D4"/>
    <w:pPr>
      <w:widowControl w:val="0"/>
      <w:spacing w:after="0" w:line="240" w:lineRule="auto"/>
      <w:jc w:val="both"/>
    </w:pPr>
    <w:rPr>
      <w:rFonts w:ascii="Times New Roman" w:eastAsia="Times New Roman" w:hAnsi="Times New Roman" w:cs="Times New Roman"/>
      <w:szCs w:val="20"/>
      <w:lang w:eastAsia="es-ES"/>
    </w:rPr>
  </w:style>
  <w:style w:type="paragraph" w:styleId="Sangradetextonormal">
    <w:name w:val="Body Text Indent"/>
    <w:basedOn w:val="Normal"/>
    <w:link w:val="SangradetextonormalCar"/>
    <w:uiPriority w:val="99"/>
    <w:semiHidden/>
    <w:unhideWhenUsed/>
    <w:rsid w:val="005352E1"/>
    <w:pPr>
      <w:spacing w:after="120"/>
      <w:ind w:left="283"/>
    </w:pPr>
  </w:style>
  <w:style w:type="character" w:customStyle="1" w:styleId="SangradetextonormalCar">
    <w:name w:val="Sangría de texto normal Car"/>
    <w:basedOn w:val="Fuentedeprrafopredeter"/>
    <w:link w:val="Sangradetextonormal"/>
    <w:uiPriority w:val="99"/>
    <w:semiHidden/>
    <w:rsid w:val="005352E1"/>
  </w:style>
  <w:style w:type="character" w:customStyle="1" w:styleId="Ttulo2Car">
    <w:name w:val="Título 2 Car"/>
    <w:basedOn w:val="Fuentedeprrafopredeter"/>
    <w:link w:val="Ttulo2"/>
    <w:uiPriority w:val="9"/>
    <w:rsid w:val="00202CB0"/>
    <w:rPr>
      <w:rFonts w:asciiTheme="majorHAnsi" w:eastAsiaTheme="majorEastAsia" w:hAnsiTheme="majorHAnsi" w:cstheme="majorBidi"/>
      <w:b/>
      <w:bCs/>
      <w:color w:val="4F81BD" w:themeColor="accent1"/>
      <w:sz w:val="26"/>
      <w:szCs w:val="26"/>
    </w:rPr>
  </w:style>
  <w:style w:type="paragraph" w:styleId="Sangra2detindependiente">
    <w:name w:val="Body Text Indent 2"/>
    <w:basedOn w:val="Normal"/>
    <w:link w:val="Sangra2detindependienteCar"/>
    <w:uiPriority w:val="99"/>
    <w:semiHidden/>
    <w:unhideWhenUsed/>
    <w:rsid w:val="00251CC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251CC9"/>
  </w:style>
  <w:style w:type="paragraph" w:styleId="Encabezado">
    <w:name w:val="header"/>
    <w:basedOn w:val="Normal"/>
    <w:link w:val="EncabezadoCar"/>
    <w:uiPriority w:val="99"/>
    <w:unhideWhenUsed/>
    <w:rsid w:val="00A1074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0745"/>
  </w:style>
  <w:style w:type="paragraph" w:styleId="Piedepgina">
    <w:name w:val="footer"/>
    <w:basedOn w:val="Normal"/>
    <w:link w:val="PiedepginaCar"/>
    <w:uiPriority w:val="99"/>
    <w:unhideWhenUsed/>
    <w:rsid w:val="00A1074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0745"/>
  </w:style>
  <w:style w:type="paragraph" w:customStyle="1" w:styleId="Prrafoalineadoaizquierda">
    <w:name w:val="* Párrafo alineado a izquierda"/>
    <w:uiPriority w:val="99"/>
    <w:rsid w:val="004329DE"/>
    <w:pPr>
      <w:widowControl w:val="0"/>
      <w:autoSpaceDE w:val="0"/>
      <w:autoSpaceDN w:val="0"/>
      <w:adjustRightInd w:val="0"/>
      <w:spacing w:after="0" w:line="240" w:lineRule="atLeast"/>
    </w:pPr>
    <w:rPr>
      <w:rFonts w:ascii="Courier New" w:eastAsia="Times New Roman" w:hAnsi="Courier New" w:cs="Courier New"/>
      <w:sz w:val="24"/>
      <w:szCs w:val="24"/>
      <w:lang w:val="es-ES_tradnl" w:eastAsia="es-BO"/>
    </w:rPr>
  </w:style>
  <w:style w:type="paragraph" w:styleId="NormalWeb">
    <w:name w:val="Normal (Web)"/>
    <w:basedOn w:val="Normal"/>
    <w:uiPriority w:val="99"/>
    <w:unhideWhenUsed/>
    <w:rsid w:val="00241C37"/>
    <w:pPr>
      <w:spacing w:before="100" w:beforeAutospacing="1" w:after="100" w:afterAutospacing="1" w:line="240" w:lineRule="auto"/>
    </w:pPr>
    <w:rPr>
      <w:rFonts w:ascii="Times New Roman" w:hAnsi="Times New Roman" w:cs="Times New Roman"/>
      <w:sz w:val="24"/>
      <w:szCs w:val="24"/>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4558">
      <w:bodyDiv w:val="1"/>
      <w:marLeft w:val="0"/>
      <w:marRight w:val="0"/>
      <w:marTop w:val="0"/>
      <w:marBottom w:val="0"/>
      <w:divBdr>
        <w:top w:val="none" w:sz="0" w:space="0" w:color="auto"/>
        <w:left w:val="none" w:sz="0" w:space="0" w:color="auto"/>
        <w:bottom w:val="none" w:sz="0" w:space="0" w:color="auto"/>
        <w:right w:val="none" w:sz="0" w:space="0" w:color="auto"/>
      </w:divBdr>
    </w:div>
    <w:div w:id="37820178">
      <w:bodyDiv w:val="1"/>
      <w:marLeft w:val="0"/>
      <w:marRight w:val="0"/>
      <w:marTop w:val="0"/>
      <w:marBottom w:val="0"/>
      <w:divBdr>
        <w:top w:val="none" w:sz="0" w:space="0" w:color="auto"/>
        <w:left w:val="none" w:sz="0" w:space="0" w:color="auto"/>
        <w:bottom w:val="none" w:sz="0" w:space="0" w:color="auto"/>
        <w:right w:val="none" w:sz="0" w:space="0" w:color="auto"/>
      </w:divBdr>
    </w:div>
    <w:div w:id="272395886">
      <w:bodyDiv w:val="1"/>
      <w:marLeft w:val="0"/>
      <w:marRight w:val="0"/>
      <w:marTop w:val="0"/>
      <w:marBottom w:val="0"/>
      <w:divBdr>
        <w:top w:val="none" w:sz="0" w:space="0" w:color="auto"/>
        <w:left w:val="none" w:sz="0" w:space="0" w:color="auto"/>
        <w:bottom w:val="none" w:sz="0" w:space="0" w:color="auto"/>
        <w:right w:val="none" w:sz="0" w:space="0" w:color="auto"/>
      </w:divBdr>
    </w:div>
    <w:div w:id="353042754">
      <w:bodyDiv w:val="1"/>
      <w:marLeft w:val="0"/>
      <w:marRight w:val="0"/>
      <w:marTop w:val="0"/>
      <w:marBottom w:val="0"/>
      <w:divBdr>
        <w:top w:val="none" w:sz="0" w:space="0" w:color="auto"/>
        <w:left w:val="none" w:sz="0" w:space="0" w:color="auto"/>
        <w:bottom w:val="none" w:sz="0" w:space="0" w:color="auto"/>
        <w:right w:val="none" w:sz="0" w:space="0" w:color="auto"/>
      </w:divBdr>
    </w:div>
    <w:div w:id="1125539526">
      <w:bodyDiv w:val="1"/>
      <w:marLeft w:val="0"/>
      <w:marRight w:val="0"/>
      <w:marTop w:val="0"/>
      <w:marBottom w:val="0"/>
      <w:divBdr>
        <w:top w:val="none" w:sz="0" w:space="0" w:color="auto"/>
        <w:left w:val="none" w:sz="0" w:space="0" w:color="auto"/>
        <w:bottom w:val="none" w:sz="0" w:space="0" w:color="auto"/>
        <w:right w:val="none" w:sz="0" w:space="0" w:color="auto"/>
      </w:divBdr>
    </w:div>
    <w:div w:id="1665205831">
      <w:bodyDiv w:val="1"/>
      <w:marLeft w:val="0"/>
      <w:marRight w:val="0"/>
      <w:marTop w:val="0"/>
      <w:marBottom w:val="0"/>
      <w:divBdr>
        <w:top w:val="none" w:sz="0" w:space="0" w:color="auto"/>
        <w:left w:val="none" w:sz="0" w:space="0" w:color="auto"/>
        <w:bottom w:val="none" w:sz="0" w:space="0" w:color="auto"/>
        <w:right w:val="none" w:sz="0" w:space="0" w:color="auto"/>
      </w:divBdr>
    </w:div>
    <w:div w:id="1880429384">
      <w:bodyDiv w:val="1"/>
      <w:marLeft w:val="0"/>
      <w:marRight w:val="0"/>
      <w:marTop w:val="0"/>
      <w:marBottom w:val="0"/>
      <w:divBdr>
        <w:top w:val="none" w:sz="0" w:space="0" w:color="auto"/>
        <w:left w:val="none" w:sz="0" w:space="0" w:color="auto"/>
        <w:bottom w:val="none" w:sz="0" w:space="0" w:color="auto"/>
        <w:right w:val="none" w:sz="0" w:space="0" w:color="auto"/>
      </w:divBdr>
    </w:div>
    <w:div w:id="213189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02080-FA5E-48A3-8370-8D9D20736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4482</Words>
  <Characters>24652</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29076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TR</dc:creator>
  <cp:lastModifiedBy>Susy Miranda</cp:lastModifiedBy>
  <cp:revision>23</cp:revision>
  <cp:lastPrinted>2019-04-11T18:42:00Z</cp:lastPrinted>
  <dcterms:created xsi:type="dcterms:W3CDTF">2023-05-03T13:01:00Z</dcterms:created>
  <dcterms:modified xsi:type="dcterms:W3CDTF">2025-07-30T13:44:00Z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